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C55" w:rsidRPr="00CA662B"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AD7BFE">
        <w:rPr>
          <w:b/>
          <w:noProof/>
          <w:sz w:val="24"/>
        </w:rPr>
        <w:t>GPP TSG-RAN WG4 Meeting # 100</w:t>
      </w:r>
      <w:r w:rsidRPr="00CA662B">
        <w:rPr>
          <w:b/>
          <w:noProof/>
          <w:sz w:val="24"/>
        </w:rPr>
        <w:t>-e</w:t>
      </w:r>
      <w:r>
        <w:rPr>
          <w:rFonts w:hint="eastAsia"/>
          <w:b/>
          <w:noProof/>
          <w:sz w:val="24"/>
          <w:lang w:eastAsia="zh-CN"/>
        </w:rPr>
        <w:tab/>
      </w:r>
      <w:r w:rsidR="005D39A6">
        <w:rPr>
          <w:b/>
          <w:noProof/>
          <w:sz w:val="24"/>
        </w:rPr>
        <w:t>R4-</w:t>
      </w:r>
      <w:r w:rsidR="00504636">
        <w:rPr>
          <w:b/>
          <w:noProof/>
          <w:sz w:val="24"/>
        </w:rPr>
        <w:t>2113664</w:t>
      </w:r>
    </w:p>
    <w:p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AD7BFE" w:rsidRPr="00AD7BFE">
        <w:rPr>
          <w:rFonts w:eastAsia="SimSun"/>
          <w:sz w:val="24"/>
          <w:szCs w:val="24"/>
          <w:lang w:eastAsia="zh-CN"/>
        </w:rPr>
        <w:t>August 16-27</w:t>
      </w:r>
      <w:r w:rsidR="00411C55" w:rsidRPr="00411C55">
        <w:rPr>
          <w:rFonts w:eastAsia="SimSun"/>
          <w:sz w:val="24"/>
          <w:szCs w:val="24"/>
          <w:lang w:eastAsia="zh-CN"/>
        </w:rPr>
        <w:t>, 2021</w:t>
      </w:r>
    </w:p>
    <w:p w:rsidR="0004726A" w:rsidRPr="00913BEF" w:rsidRDefault="0004726A" w:rsidP="005929A6">
      <w:pPr>
        <w:tabs>
          <w:tab w:val="left" w:pos="1985"/>
        </w:tabs>
        <w:jc w:val="both"/>
        <w:rPr>
          <w:rFonts w:ascii="Arial" w:eastAsia="SimSun" w:hAnsi="Arial" w:cs="Arial"/>
          <w:b/>
          <w:sz w:val="22"/>
          <w:lang w:eastAsia="zh-CN"/>
        </w:rPr>
      </w:pPr>
    </w:p>
    <w:p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742E2">
        <w:rPr>
          <w:rFonts w:ascii="Arial" w:hAnsi="Arial" w:cs="Arial"/>
          <w:sz w:val="22"/>
        </w:rPr>
        <w:t xml:space="preserve">Discussion of </w:t>
      </w:r>
      <w:r w:rsidR="008B3D4A">
        <w:rPr>
          <w:rFonts w:ascii="Arial" w:eastAsia="SimSun" w:hAnsi="Arial" w:cs="Arial"/>
          <w:sz w:val="22"/>
          <w:lang w:eastAsia="zh-CN"/>
        </w:rPr>
        <w:t>ACS requirement for NR-U CBW of 100MHz</w:t>
      </w:r>
    </w:p>
    <w:p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D1B6A">
        <w:rPr>
          <w:rFonts w:ascii="Arial" w:eastAsia="SimSun" w:hAnsi="Arial" w:cs="Arial" w:hint="eastAsia"/>
          <w:sz w:val="22"/>
          <w:lang w:eastAsia="zh-CN"/>
        </w:rPr>
        <w:t>8.</w:t>
      </w:r>
      <w:r w:rsidR="008B3D4A">
        <w:rPr>
          <w:rFonts w:ascii="Arial" w:eastAsia="SimSun" w:hAnsi="Arial" w:cs="Arial"/>
          <w:sz w:val="22"/>
          <w:lang w:eastAsia="zh-CN"/>
        </w:rPr>
        <w:t xml:space="preserve">26.2.2 </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rsidR="00D63A38" w:rsidRPr="007E4B7F" w:rsidRDefault="00D63A38" w:rsidP="00D63A38">
      <w:pPr>
        <w:pStyle w:val="1"/>
      </w:pPr>
      <w:r w:rsidRPr="00FD61B3">
        <w:rPr>
          <w:rFonts w:hint="eastAsia"/>
        </w:rPr>
        <w:t>I</w:t>
      </w:r>
      <w:r w:rsidRPr="007E4B7F">
        <w:rPr>
          <w:rFonts w:hint="eastAsia"/>
        </w:rPr>
        <w:t>ntroduction</w:t>
      </w:r>
    </w:p>
    <w:p w:rsidR="0025014B" w:rsidRPr="00C6038B" w:rsidRDefault="0025014B" w:rsidP="0025014B">
      <w:pPr>
        <w:spacing w:after="120"/>
        <w:rPr>
          <w:rFonts w:eastAsiaTheme="minorEastAsia"/>
          <w:color w:val="000000" w:themeColor="text1"/>
        </w:rPr>
      </w:pPr>
      <w:r>
        <w:rPr>
          <w:rFonts w:eastAsiaTheme="minorEastAsia"/>
          <w:color w:val="000000" w:themeColor="text1"/>
        </w:rPr>
        <w:t xml:space="preserve">In RAN#90 meeting, RAN </w:t>
      </w:r>
      <w:r w:rsidRPr="00C6038B">
        <w:rPr>
          <w:rFonts w:eastAsiaTheme="minorEastAsia"/>
          <w:color w:val="000000" w:themeColor="text1"/>
        </w:rPr>
        <w:t xml:space="preserve">endorsed the RAN4 recommendations </w:t>
      </w:r>
      <w:r>
        <w:rPr>
          <w:rFonts w:eastAsiaTheme="minorEastAsia"/>
          <w:color w:val="000000" w:themeColor="text1"/>
        </w:rPr>
        <w:t>about CBW of 100MHz for NR-U</w:t>
      </w:r>
      <w:r w:rsidRPr="00C6038B">
        <w:rPr>
          <w:rFonts w:eastAsiaTheme="minorEastAsia"/>
          <w:color w:val="000000" w:themeColor="text1"/>
        </w:rPr>
        <w:t xml:space="preserve"> and intra-</w:t>
      </w:r>
      <w:r>
        <w:rPr>
          <w:rFonts w:eastAsiaTheme="minorEastAsia"/>
          <w:color w:val="000000" w:themeColor="text1"/>
        </w:rPr>
        <w:t xml:space="preserve">band contiguous UL CA for NR-U. </w:t>
      </w:r>
      <w:r w:rsidR="00A742E2">
        <w:rPr>
          <w:rFonts w:eastAsiaTheme="minorEastAsia"/>
          <w:color w:val="000000" w:themeColor="text1"/>
        </w:rPr>
        <w:t xml:space="preserve">In RAN#92 meeting, there was discussion about the objective that </w:t>
      </w:r>
      <w:r w:rsidR="00A742E2" w:rsidRPr="00A742E2">
        <w:rPr>
          <w:rFonts w:eastAsiaTheme="minorEastAsia"/>
          <w:color w:val="000000" w:themeColor="text1"/>
        </w:rPr>
        <w:t>alignment with Wi-Fi channel bonding needs to be assured for 100 MHz channel bandwidths.</w:t>
      </w:r>
      <w:r w:rsidR="003E6BD6">
        <w:rPr>
          <w:rFonts w:eastAsiaTheme="minorEastAsia"/>
          <w:color w:val="000000" w:themeColor="text1"/>
        </w:rPr>
        <w:t xml:space="preserve"> Due to</w:t>
      </w:r>
      <w:r w:rsidR="00A742E2">
        <w:rPr>
          <w:rFonts w:eastAsiaTheme="minorEastAsia"/>
          <w:color w:val="000000" w:themeColor="text1"/>
        </w:rPr>
        <w:t xml:space="preserve"> co-existence between n46, n96 and Wi-Fi technologies, </w:t>
      </w:r>
      <w:r w:rsidR="00A742E2">
        <w:rPr>
          <w:rFonts w:eastAsiaTheme="minorEastAsia"/>
          <w:color w:val="000000" w:themeColor="text1"/>
          <w:lang w:eastAsia="zh-TW"/>
        </w:rPr>
        <w:t xml:space="preserve">consideration </w:t>
      </w:r>
      <w:r w:rsidR="00A742E2">
        <w:rPr>
          <w:rFonts w:eastAsiaTheme="minorEastAsia"/>
          <w:color w:val="000000" w:themeColor="text1"/>
        </w:rPr>
        <w:t xml:space="preserve">for NR-U ACS requirement of 100MHz is provided in the contribution.  </w:t>
      </w:r>
      <w:r w:rsidR="00A742E2" w:rsidRPr="00A742E2">
        <w:rPr>
          <w:rFonts w:eastAsiaTheme="minorEastAsia"/>
          <w:color w:val="000000" w:themeColor="text1"/>
        </w:rPr>
        <w:t xml:space="preserve">  </w:t>
      </w:r>
    </w:p>
    <w:p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rsidR="004C2C23" w:rsidRPr="0096625B" w:rsidRDefault="00A742E2" w:rsidP="0096625B">
      <w:pPr>
        <w:overflowPunct/>
        <w:autoSpaceDE/>
        <w:autoSpaceDN/>
        <w:adjustRightInd/>
        <w:spacing w:after="120"/>
        <w:jc w:val="both"/>
        <w:textAlignment w:val="auto"/>
        <w:rPr>
          <w:rFonts w:eastAsia="SimSun"/>
          <w:szCs w:val="22"/>
          <w:lang w:val="en-US" w:eastAsia="zh-CN"/>
        </w:rPr>
      </w:pPr>
      <w:r w:rsidRPr="00C6038B">
        <w:rPr>
          <w:color w:val="000000" w:themeColor="text1"/>
        </w:rPr>
        <w:t>In RAN#92</w:t>
      </w:r>
      <w:r>
        <w:rPr>
          <w:color w:val="000000" w:themeColor="text1"/>
        </w:rPr>
        <w:t xml:space="preserve"> meeting</w:t>
      </w:r>
      <w:r w:rsidRPr="00C6038B">
        <w:rPr>
          <w:color w:val="000000" w:themeColor="text1"/>
        </w:rPr>
        <w:t xml:space="preserve">, </w:t>
      </w:r>
      <w:r w:rsidR="005A3276">
        <w:rPr>
          <w:color w:val="000000" w:themeColor="text1"/>
        </w:rPr>
        <w:t>regarding</w:t>
      </w:r>
      <w:r w:rsidR="005A3276">
        <w:rPr>
          <w:rFonts w:eastAsiaTheme="minorEastAsia"/>
          <w:color w:val="000000" w:themeColor="text1"/>
        </w:rPr>
        <w:t xml:space="preserve"> specifying </w:t>
      </w:r>
      <w:r w:rsidR="007F3E67">
        <w:rPr>
          <w:rFonts w:eastAsiaTheme="minorEastAsia"/>
          <w:color w:val="000000" w:themeColor="text1"/>
        </w:rPr>
        <w:t xml:space="preserve">NR-U </w:t>
      </w:r>
      <w:r w:rsidR="005A3276">
        <w:rPr>
          <w:rFonts w:eastAsiaTheme="minorEastAsia"/>
          <w:color w:val="000000" w:themeColor="text1"/>
        </w:rPr>
        <w:t>100MHz CBW,</w:t>
      </w:r>
      <w:r w:rsidR="005A3276" w:rsidRPr="00F10F40">
        <w:t xml:space="preserve"> </w:t>
      </w:r>
      <w:r w:rsidR="00873C5E" w:rsidRPr="00F10F40">
        <w:t>co-existence</w:t>
      </w:r>
      <w:r w:rsidR="00873C5E">
        <w:t xml:space="preserve"> </w:t>
      </w:r>
      <w:r w:rsidR="00873C5E">
        <w:rPr>
          <w:rFonts w:eastAsiaTheme="minorEastAsia"/>
          <w:color w:val="000000" w:themeColor="text1"/>
        </w:rPr>
        <w:t xml:space="preserve">between n46, n96 and Wi-Fi technologies are considered.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1"/>
      </w:tblGrid>
      <w:tr w:rsidR="004C2C23" w:rsidRPr="00DD695B" w:rsidTr="006151E0">
        <w:tc>
          <w:tcPr>
            <w:tcW w:w="9857" w:type="dxa"/>
            <w:shd w:val="clear" w:color="auto" w:fill="auto"/>
          </w:tcPr>
          <w:p w:rsidR="004C2C23" w:rsidRPr="004C4438" w:rsidRDefault="0025014B" w:rsidP="004C4438">
            <w:pPr>
              <w:pStyle w:val="aff0"/>
              <w:numPr>
                <w:ilvl w:val="0"/>
                <w:numId w:val="40"/>
              </w:numPr>
              <w:contextualSpacing w:val="0"/>
            </w:pPr>
            <w:r w:rsidRPr="00F10F40">
              <w:rPr>
                <w:lang w:val="en-US"/>
              </w:rPr>
              <w:t xml:space="preserve">The NR_bands_R17_BWs WID is revised to specify 100MHz channel bandwidth, with the </w:t>
            </w:r>
            <w:r>
              <w:rPr>
                <w:lang w:val="en-US"/>
              </w:rPr>
              <w:t>note in the WID “</w:t>
            </w:r>
            <w:r w:rsidRPr="00F10F40">
              <w:t>Consideration shall be given for the regulatory requirements that apply in different regions for unlicensed spectrum (including 5 GHz and the pending EU regulation for the 6 GHz range) with assurance of co-existence to other technologies, i.e. Wi-F</w:t>
            </w:r>
            <w:r>
              <w:t>i</w:t>
            </w:r>
            <w:r>
              <w:rPr>
                <w:lang w:val="en-US"/>
              </w:rPr>
              <w:t>”</w:t>
            </w:r>
            <w:r w:rsidRPr="00F10F40">
              <w:rPr>
                <w:lang w:val="en-US"/>
              </w:rPr>
              <w:t>.</w:t>
            </w:r>
          </w:p>
        </w:tc>
      </w:tr>
    </w:tbl>
    <w:p w:rsidR="004C2C23" w:rsidRDefault="004C2C23" w:rsidP="00191E57">
      <w:pPr>
        <w:rPr>
          <w:rFonts w:eastAsia="SimSun"/>
          <w:lang w:eastAsia="zh-CN"/>
        </w:rPr>
      </w:pPr>
    </w:p>
    <w:p w:rsidR="00147A5D" w:rsidRDefault="009C7941" w:rsidP="00191E57">
      <w:pPr>
        <w:rPr>
          <w:rFonts w:eastAsia="SimSun"/>
          <w:lang w:eastAsia="zh-CN"/>
        </w:rPr>
      </w:pPr>
      <w:r>
        <w:rPr>
          <w:rFonts w:eastAsia="SimSun"/>
          <w:lang w:eastAsia="zh-CN"/>
        </w:rPr>
        <w:t xml:space="preserve">For considering better co-existence between NR-U and WiFi, to define </w:t>
      </w:r>
      <w:r w:rsidR="00147A5D">
        <w:rPr>
          <w:rFonts w:eastAsia="SimSun"/>
          <w:lang w:eastAsia="zh-CN"/>
        </w:rPr>
        <w:t>ACS</w:t>
      </w:r>
      <w:r>
        <w:rPr>
          <w:rFonts w:eastAsia="SimSun"/>
          <w:lang w:eastAsia="zh-CN"/>
        </w:rPr>
        <w:t xml:space="preserve"> requirement is needed. The ACS cannot not be achieved by using RF band filter since ACS is for dealing with in-band interferers.</w:t>
      </w:r>
      <w:r w:rsidR="00C5557A">
        <w:rPr>
          <w:rFonts w:eastAsia="SimSun"/>
          <w:lang w:eastAsia="zh-CN"/>
        </w:rPr>
        <w:t xml:space="preserve"> The </w:t>
      </w:r>
      <w:r w:rsidR="00C5557A" w:rsidRPr="00C5557A">
        <w:rPr>
          <w:rFonts w:eastAsia="SimSun"/>
          <w:lang w:eastAsia="zh-CN"/>
        </w:rPr>
        <w:t>IF (Intermediate frequency) analog and digital filters</w:t>
      </w:r>
      <w:r w:rsidR="00C5557A">
        <w:rPr>
          <w:rFonts w:eastAsia="SimSun"/>
          <w:lang w:eastAsia="zh-CN"/>
        </w:rPr>
        <w:t xml:space="preserve"> are implemented to provide total rejection for adjacent inte</w:t>
      </w:r>
      <w:r w:rsidR="007E117A">
        <w:rPr>
          <w:rFonts w:eastAsia="SimSun"/>
          <w:lang w:eastAsia="zh-CN"/>
        </w:rPr>
        <w:t xml:space="preserve">rferers. </w:t>
      </w:r>
      <w:r w:rsidR="00C5557A">
        <w:rPr>
          <w:rFonts w:eastAsia="SimSun"/>
          <w:lang w:eastAsia="zh-CN"/>
        </w:rPr>
        <w:t xml:space="preserve"> </w:t>
      </w:r>
      <w:r>
        <w:rPr>
          <w:rFonts w:eastAsia="SimSun"/>
          <w:lang w:eastAsia="zh-CN"/>
        </w:rPr>
        <w:t xml:space="preserve"> </w:t>
      </w:r>
    </w:p>
    <w:p w:rsidR="00873C5E" w:rsidRDefault="00805CD1" w:rsidP="00805CD1">
      <w:pPr>
        <w:rPr>
          <w:b/>
          <w:bCs/>
          <w:lang w:eastAsia="zh-TW"/>
        </w:rPr>
      </w:pPr>
      <w:r w:rsidRPr="00223690">
        <w:rPr>
          <w:b/>
          <w:bCs/>
          <w:lang w:eastAsia="zh-TW"/>
        </w:rPr>
        <w:t xml:space="preserve">Observation 1: </w:t>
      </w:r>
      <w:r>
        <w:rPr>
          <w:b/>
          <w:bCs/>
          <w:lang w:eastAsia="zh-TW"/>
        </w:rPr>
        <w:t>RF filter</w:t>
      </w:r>
      <w:r w:rsidR="00147A5D">
        <w:rPr>
          <w:b/>
          <w:bCs/>
          <w:lang w:eastAsia="zh-TW"/>
        </w:rPr>
        <w:t xml:space="preserve"> can reject</w:t>
      </w:r>
      <w:r>
        <w:rPr>
          <w:b/>
          <w:bCs/>
          <w:lang w:eastAsia="zh-TW"/>
        </w:rPr>
        <w:t xml:space="preserve"> out-of-band interferers</w:t>
      </w:r>
      <w:r w:rsidR="00147A5D">
        <w:rPr>
          <w:b/>
          <w:bCs/>
          <w:lang w:eastAsia="zh-TW"/>
        </w:rPr>
        <w:t xml:space="preserve"> but not </w:t>
      </w:r>
      <w:r w:rsidR="003D7353">
        <w:rPr>
          <w:b/>
          <w:bCs/>
          <w:lang w:eastAsia="zh-TW"/>
        </w:rPr>
        <w:t xml:space="preserve">feasible to deal with </w:t>
      </w:r>
      <w:r w:rsidR="00147A5D">
        <w:rPr>
          <w:b/>
          <w:bCs/>
          <w:lang w:eastAsia="zh-TW"/>
        </w:rPr>
        <w:t>in-</w:t>
      </w:r>
      <w:r w:rsidR="00A0644D">
        <w:rPr>
          <w:b/>
          <w:bCs/>
          <w:lang w:eastAsia="zh-TW"/>
        </w:rPr>
        <w:t>band interferers</w:t>
      </w:r>
      <w:r>
        <w:rPr>
          <w:b/>
          <w:bCs/>
          <w:lang w:eastAsia="zh-TW"/>
        </w:rPr>
        <w:t xml:space="preserve">. ACS </w:t>
      </w:r>
      <w:r w:rsidR="00873C5E">
        <w:rPr>
          <w:b/>
          <w:bCs/>
          <w:lang w:eastAsia="zh-TW"/>
        </w:rPr>
        <w:t>can be</w:t>
      </w:r>
      <w:r>
        <w:rPr>
          <w:b/>
          <w:bCs/>
          <w:lang w:eastAsia="zh-TW"/>
        </w:rPr>
        <w:t xml:space="preserve"> achieved by combining rejection capabili</w:t>
      </w:r>
      <w:r w:rsidR="00BB5B26">
        <w:rPr>
          <w:b/>
          <w:bCs/>
          <w:lang w:eastAsia="zh-TW"/>
        </w:rPr>
        <w:t>ties</w:t>
      </w:r>
      <w:r>
        <w:rPr>
          <w:b/>
          <w:bCs/>
          <w:lang w:eastAsia="zh-TW"/>
        </w:rPr>
        <w:t xml:space="preserve"> from</w:t>
      </w:r>
      <w:r>
        <w:rPr>
          <w:rFonts w:asciiTheme="minorEastAsia" w:eastAsiaTheme="minorEastAsia" w:hAnsiTheme="minorEastAsia" w:hint="eastAsia"/>
          <w:b/>
          <w:bCs/>
          <w:lang w:eastAsia="zh-TW"/>
        </w:rPr>
        <w:t xml:space="preserve"> </w:t>
      </w:r>
      <w:r>
        <w:rPr>
          <w:b/>
          <w:bCs/>
          <w:lang w:eastAsia="zh-TW"/>
        </w:rPr>
        <w:t>IF (</w:t>
      </w:r>
      <w:r w:rsidRPr="00805CD1">
        <w:rPr>
          <w:b/>
          <w:bCs/>
          <w:lang w:eastAsia="zh-TW"/>
        </w:rPr>
        <w:t>Intermediate frequency</w:t>
      </w:r>
      <w:r>
        <w:rPr>
          <w:b/>
          <w:bCs/>
          <w:lang w:eastAsia="zh-TW"/>
        </w:rPr>
        <w:t>) analog and digital filters</w:t>
      </w:r>
      <w:r w:rsidR="00873C5E">
        <w:rPr>
          <w:b/>
          <w:bCs/>
          <w:lang w:eastAsia="zh-TW"/>
        </w:rPr>
        <w:t>.</w:t>
      </w:r>
    </w:p>
    <w:p w:rsidR="00A66F67" w:rsidRDefault="00873C5E" w:rsidP="00805CD1">
      <w:pPr>
        <w:rPr>
          <w:bCs/>
          <w:lang w:eastAsia="zh-TW"/>
        </w:rPr>
      </w:pPr>
      <w:r w:rsidRPr="00BF4762">
        <w:rPr>
          <w:bCs/>
          <w:lang w:eastAsia="zh-TW"/>
        </w:rPr>
        <w:t xml:space="preserve">As </w:t>
      </w:r>
      <w:r w:rsidR="00F675BC">
        <w:rPr>
          <w:bCs/>
          <w:lang w:eastAsia="zh-TW"/>
        </w:rPr>
        <w:t>shown in Table below</w:t>
      </w:r>
      <w:r w:rsidRPr="00BF4762">
        <w:rPr>
          <w:bCs/>
          <w:lang w:eastAsia="zh-TW"/>
        </w:rPr>
        <w:t xml:space="preserve">, </w:t>
      </w:r>
      <w:r w:rsidR="00912DF1">
        <w:rPr>
          <w:bCs/>
          <w:lang w:eastAsia="zh-TW"/>
        </w:rPr>
        <w:t xml:space="preserve">for frequency higher than 3300MHz, the IF hardware </w:t>
      </w:r>
      <w:r w:rsidR="00F675BC">
        <w:rPr>
          <w:bCs/>
          <w:lang w:eastAsia="zh-TW"/>
        </w:rPr>
        <w:t>is designed to achieve</w:t>
      </w:r>
      <w:r w:rsidR="00E85A5A">
        <w:rPr>
          <w:bCs/>
          <w:lang w:eastAsia="zh-TW"/>
        </w:rPr>
        <w:t xml:space="preserve"> 33 dB ACS for</w:t>
      </w:r>
      <w:r w:rsidR="00F675BC">
        <w:rPr>
          <w:bCs/>
          <w:lang w:eastAsia="zh-TW"/>
        </w:rPr>
        <w:t xml:space="preserve"> </w:t>
      </w:r>
      <w:r w:rsidR="00E85A5A">
        <w:rPr>
          <w:bCs/>
          <w:lang w:eastAsia="zh-TW"/>
        </w:rPr>
        <w:t>high band, ultra-high bands (e.g., n77/n78/n79)</w:t>
      </w:r>
      <w:r w:rsidR="00912DF1">
        <w:rPr>
          <w:bCs/>
          <w:lang w:eastAsia="zh-TW"/>
        </w:rPr>
        <w:t>.</w:t>
      </w:r>
      <w:r w:rsidR="00A66F67">
        <w:rPr>
          <w:bCs/>
          <w:lang w:eastAsia="zh-TW"/>
        </w:rPr>
        <w:t xml:space="preserve"> </w:t>
      </w:r>
      <w:r w:rsidR="00E85A5A">
        <w:rPr>
          <w:bCs/>
          <w:lang w:eastAsia="zh-TW"/>
        </w:rPr>
        <w:t>The BW of adjacent interferer is assumed to be the same as desired signal BW.</w:t>
      </w:r>
    </w:p>
    <w:p w:rsidR="00F675BC" w:rsidRPr="00A1115A" w:rsidRDefault="00F675BC" w:rsidP="00F675BC">
      <w:pPr>
        <w:pStyle w:val="TH"/>
      </w:pPr>
      <w:r w:rsidRPr="00A1115A">
        <w:t xml:space="preserve">Table 7.5-2: ACS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F675BC" w:rsidRPr="00A1115A" w:rsidTr="00D46125">
        <w:trPr>
          <w:jc w:val="center"/>
        </w:trPr>
        <w:tc>
          <w:tcPr>
            <w:tcW w:w="1487" w:type="dxa"/>
            <w:tcBorders>
              <w:bottom w:val="nil"/>
            </w:tcBorders>
            <w:shd w:val="clear" w:color="auto" w:fill="auto"/>
          </w:tcPr>
          <w:p w:rsidR="00F675BC" w:rsidRPr="00A1115A" w:rsidRDefault="00F675BC" w:rsidP="00D46125">
            <w:pPr>
              <w:pStyle w:val="TAH"/>
            </w:pPr>
            <w:r w:rsidRPr="00A1115A">
              <w:t>RX parameter</w:t>
            </w:r>
          </w:p>
        </w:tc>
        <w:tc>
          <w:tcPr>
            <w:tcW w:w="907" w:type="dxa"/>
            <w:tcBorders>
              <w:bottom w:val="nil"/>
            </w:tcBorders>
            <w:shd w:val="clear" w:color="auto" w:fill="auto"/>
          </w:tcPr>
          <w:p w:rsidR="00F675BC" w:rsidRPr="00A1115A" w:rsidRDefault="00F675BC" w:rsidP="00D46125">
            <w:pPr>
              <w:pStyle w:val="TAH"/>
            </w:pPr>
            <w:r w:rsidRPr="00A1115A">
              <w:t>Units</w:t>
            </w:r>
          </w:p>
        </w:tc>
        <w:tc>
          <w:tcPr>
            <w:tcW w:w="5155" w:type="dxa"/>
            <w:gridSpan w:val="5"/>
          </w:tcPr>
          <w:p w:rsidR="00F675BC" w:rsidRPr="00A1115A" w:rsidRDefault="00F675BC" w:rsidP="00D46125">
            <w:pPr>
              <w:pStyle w:val="TAH"/>
            </w:pPr>
            <w:r w:rsidRPr="00A1115A">
              <w:t>Channel bandwidth</w:t>
            </w:r>
          </w:p>
        </w:tc>
      </w:tr>
      <w:tr w:rsidR="00F675BC" w:rsidRPr="00A1115A" w:rsidTr="00D46125">
        <w:trPr>
          <w:jc w:val="center"/>
        </w:trPr>
        <w:tc>
          <w:tcPr>
            <w:tcW w:w="1487" w:type="dxa"/>
            <w:tcBorders>
              <w:top w:val="nil"/>
            </w:tcBorders>
            <w:shd w:val="clear" w:color="auto" w:fill="auto"/>
          </w:tcPr>
          <w:p w:rsidR="00F675BC" w:rsidRPr="00A1115A" w:rsidRDefault="00F675BC" w:rsidP="00D46125">
            <w:pPr>
              <w:pStyle w:val="TAH"/>
            </w:pPr>
          </w:p>
        </w:tc>
        <w:tc>
          <w:tcPr>
            <w:tcW w:w="907" w:type="dxa"/>
            <w:tcBorders>
              <w:top w:val="nil"/>
            </w:tcBorders>
            <w:shd w:val="clear" w:color="auto" w:fill="auto"/>
          </w:tcPr>
          <w:p w:rsidR="00F675BC" w:rsidRPr="00A1115A" w:rsidRDefault="00F675BC" w:rsidP="00D46125">
            <w:pPr>
              <w:pStyle w:val="TAH"/>
            </w:pPr>
          </w:p>
        </w:tc>
        <w:tc>
          <w:tcPr>
            <w:tcW w:w="1031" w:type="dxa"/>
          </w:tcPr>
          <w:p w:rsidR="00F675BC" w:rsidRPr="00A1115A" w:rsidRDefault="00F675BC" w:rsidP="00D46125">
            <w:pPr>
              <w:pStyle w:val="TAH"/>
            </w:pPr>
            <w:r w:rsidRPr="00A1115A">
              <w:t>10 MHz</w:t>
            </w:r>
          </w:p>
        </w:tc>
        <w:tc>
          <w:tcPr>
            <w:tcW w:w="1031" w:type="dxa"/>
          </w:tcPr>
          <w:p w:rsidR="00F675BC" w:rsidRPr="00A1115A" w:rsidRDefault="00F675BC" w:rsidP="00D46125">
            <w:pPr>
              <w:pStyle w:val="TAH"/>
            </w:pPr>
            <w:r w:rsidRPr="00A1115A">
              <w:t>15 MHz</w:t>
            </w:r>
          </w:p>
        </w:tc>
        <w:tc>
          <w:tcPr>
            <w:tcW w:w="1031" w:type="dxa"/>
          </w:tcPr>
          <w:p w:rsidR="00F675BC" w:rsidRPr="00A1115A" w:rsidRDefault="00F675BC" w:rsidP="00D46125">
            <w:pPr>
              <w:pStyle w:val="TAH"/>
            </w:pPr>
            <w:r w:rsidRPr="00A1115A">
              <w:t>20 MHz</w:t>
            </w:r>
          </w:p>
        </w:tc>
        <w:tc>
          <w:tcPr>
            <w:tcW w:w="1031" w:type="dxa"/>
          </w:tcPr>
          <w:p w:rsidR="00F675BC" w:rsidRPr="00A1115A" w:rsidRDefault="00F675BC" w:rsidP="00D46125">
            <w:pPr>
              <w:pStyle w:val="TAH"/>
            </w:pPr>
            <w:r w:rsidRPr="00A1115A">
              <w:t>25 MHz</w:t>
            </w:r>
          </w:p>
        </w:tc>
        <w:tc>
          <w:tcPr>
            <w:tcW w:w="1031" w:type="dxa"/>
          </w:tcPr>
          <w:p w:rsidR="00F675BC" w:rsidRPr="00A1115A" w:rsidRDefault="00F675BC" w:rsidP="00D46125">
            <w:pPr>
              <w:pStyle w:val="TAH"/>
            </w:pPr>
            <w:r w:rsidRPr="00A1115A">
              <w:t>30 MHz</w:t>
            </w:r>
          </w:p>
        </w:tc>
      </w:tr>
      <w:tr w:rsidR="00F675BC" w:rsidRPr="00A1115A" w:rsidTr="00D46125">
        <w:trPr>
          <w:jc w:val="center"/>
        </w:trPr>
        <w:tc>
          <w:tcPr>
            <w:tcW w:w="1487" w:type="dxa"/>
            <w:tcBorders>
              <w:bottom w:val="single" w:sz="4" w:space="0" w:color="auto"/>
            </w:tcBorders>
            <w:shd w:val="clear" w:color="auto" w:fill="auto"/>
          </w:tcPr>
          <w:p w:rsidR="00F675BC" w:rsidRPr="00A1115A" w:rsidRDefault="00F675BC" w:rsidP="00D46125">
            <w:pPr>
              <w:pStyle w:val="TAC"/>
            </w:pPr>
            <w:r w:rsidRPr="00A1115A">
              <w:t>ACS</w:t>
            </w:r>
          </w:p>
        </w:tc>
        <w:tc>
          <w:tcPr>
            <w:tcW w:w="907" w:type="dxa"/>
            <w:tcBorders>
              <w:bottom w:val="single" w:sz="4" w:space="0" w:color="auto"/>
            </w:tcBorders>
          </w:tcPr>
          <w:p w:rsidR="00F675BC" w:rsidRPr="00A1115A" w:rsidRDefault="00F675BC" w:rsidP="00D46125">
            <w:pPr>
              <w:pStyle w:val="TAC"/>
            </w:pPr>
            <w:r w:rsidRPr="00A1115A">
              <w:t>dB</w:t>
            </w:r>
          </w:p>
        </w:tc>
        <w:tc>
          <w:tcPr>
            <w:tcW w:w="1031" w:type="dxa"/>
          </w:tcPr>
          <w:p w:rsidR="00F675BC" w:rsidRPr="00A1115A" w:rsidRDefault="00F675BC" w:rsidP="00D46125">
            <w:pPr>
              <w:pStyle w:val="TAC"/>
            </w:pPr>
            <w:r w:rsidRPr="00A1115A">
              <w:t>33</w:t>
            </w:r>
          </w:p>
        </w:tc>
        <w:tc>
          <w:tcPr>
            <w:tcW w:w="1031" w:type="dxa"/>
          </w:tcPr>
          <w:p w:rsidR="00F675BC" w:rsidRPr="00A1115A" w:rsidRDefault="00F675BC" w:rsidP="00D46125">
            <w:pPr>
              <w:pStyle w:val="TAC"/>
            </w:pPr>
            <w:r w:rsidRPr="00A1115A">
              <w:t>33</w:t>
            </w:r>
          </w:p>
        </w:tc>
        <w:tc>
          <w:tcPr>
            <w:tcW w:w="1031" w:type="dxa"/>
          </w:tcPr>
          <w:p w:rsidR="00F675BC" w:rsidRPr="00A1115A" w:rsidRDefault="00F675BC" w:rsidP="00D46125">
            <w:pPr>
              <w:pStyle w:val="TAC"/>
            </w:pPr>
            <w:r w:rsidRPr="00A1115A">
              <w:t>33</w:t>
            </w:r>
          </w:p>
        </w:tc>
        <w:tc>
          <w:tcPr>
            <w:tcW w:w="1031" w:type="dxa"/>
          </w:tcPr>
          <w:p w:rsidR="00F675BC" w:rsidRPr="00A1115A" w:rsidRDefault="00F675BC" w:rsidP="00D46125">
            <w:pPr>
              <w:pStyle w:val="TAC"/>
            </w:pPr>
            <w:r w:rsidRPr="00A1115A">
              <w:t>33</w:t>
            </w:r>
          </w:p>
        </w:tc>
        <w:tc>
          <w:tcPr>
            <w:tcW w:w="1031" w:type="dxa"/>
          </w:tcPr>
          <w:p w:rsidR="00F675BC" w:rsidRPr="00A1115A" w:rsidRDefault="00F675BC" w:rsidP="00D46125">
            <w:pPr>
              <w:pStyle w:val="TAC"/>
            </w:pPr>
            <w:r w:rsidRPr="00A1115A">
              <w:t>33</w:t>
            </w:r>
          </w:p>
        </w:tc>
      </w:tr>
      <w:tr w:rsidR="00F675BC" w:rsidRPr="00A1115A" w:rsidTr="00D46125">
        <w:trPr>
          <w:jc w:val="center"/>
        </w:trPr>
        <w:tc>
          <w:tcPr>
            <w:tcW w:w="1487" w:type="dxa"/>
            <w:tcBorders>
              <w:bottom w:val="nil"/>
            </w:tcBorders>
            <w:shd w:val="clear" w:color="auto" w:fill="auto"/>
          </w:tcPr>
          <w:p w:rsidR="00F675BC" w:rsidRPr="00A1115A" w:rsidRDefault="00F675BC" w:rsidP="00D46125">
            <w:pPr>
              <w:pStyle w:val="TAH"/>
            </w:pPr>
            <w:r w:rsidRPr="00A1115A">
              <w:t>RX parameter</w:t>
            </w:r>
          </w:p>
        </w:tc>
        <w:tc>
          <w:tcPr>
            <w:tcW w:w="907" w:type="dxa"/>
            <w:tcBorders>
              <w:bottom w:val="nil"/>
            </w:tcBorders>
            <w:shd w:val="clear" w:color="auto" w:fill="auto"/>
          </w:tcPr>
          <w:p w:rsidR="00F675BC" w:rsidRPr="00A1115A" w:rsidRDefault="00F675BC" w:rsidP="00D46125">
            <w:pPr>
              <w:pStyle w:val="TAH"/>
            </w:pPr>
            <w:r w:rsidRPr="00A1115A">
              <w:t>Units</w:t>
            </w:r>
          </w:p>
        </w:tc>
        <w:tc>
          <w:tcPr>
            <w:tcW w:w="5155" w:type="dxa"/>
            <w:gridSpan w:val="5"/>
          </w:tcPr>
          <w:p w:rsidR="00F675BC" w:rsidRPr="00A1115A" w:rsidRDefault="00F675BC" w:rsidP="00D46125">
            <w:pPr>
              <w:pStyle w:val="TAH"/>
            </w:pPr>
            <w:r w:rsidRPr="00A1115A">
              <w:t>Channel bandwidth</w:t>
            </w:r>
          </w:p>
        </w:tc>
      </w:tr>
      <w:tr w:rsidR="00F675BC" w:rsidRPr="00A1115A" w:rsidTr="00D46125">
        <w:trPr>
          <w:jc w:val="center"/>
        </w:trPr>
        <w:tc>
          <w:tcPr>
            <w:tcW w:w="1487" w:type="dxa"/>
            <w:tcBorders>
              <w:top w:val="nil"/>
            </w:tcBorders>
            <w:shd w:val="clear" w:color="auto" w:fill="auto"/>
          </w:tcPr>
          <w:p w:rsidR="00F675BC" w:rsidRPr="00A1115A" w:rsidRDefault="00F675BC" w:rsidP="00D46125">
            <w:pPr>
              <w:pStyle w:val="TAH"/>
            </w:pPr>
          </w:p>
        </w:tc>
        <w:tc>
          <w:tcPr>
            <w:tcW w:w="907" w:type="dxa"/>
            <w:tcBorders>
              <w:top w:val="nil"/>
            </w:tcBorders>
            <w:shd w:val="clear" w:color="auto" w:fill="auto"/>
          </w:tcPr>
          <w:p w:rsidR="00F675BC" w:rsidRPr="00A1115A" w:rsidRDefault="00F675BC" w:rsidP="00D46125">
            <w:pPr>
              <w:pStyle w:val="TAH"/>
            </w:pPr>
          </w:p>
        </w:tc>
        <w:tc>
          <w:tcPr>
            <w:tcW w:w="1031" w:type="dxa"/>
          </w:tcPr>
          <w:p w:rsidR="00F675BC" w:rsidRPr="00A1115A" w:rsidRDefault="00F675BC" w:rsidP="00D46125">
            <w:pPr>
              <w:pStyle w:val="TAH"/>
            </w:pPr>
            <w:r w:rsidRPr="00A1115A">
              <w:t>40 MHz</w:t>
            </w:r>
          </w:p>
        </w:tc>
        <w:tc>
          <w:tcPr>
            <w:tcW w:w="1031" w:type="dxa"/>
          </w:tcPr>
          <w:p w:rsidR="00F675BC" w:rsidRPr="00A1115A" w:rsidRDefault="00F675BC" w:rsidP="00D46125">
            <w:pPr>
              <w:pStyle w:val="TAH"/>
            </w:pPr>
            <w:r w:rsidRPr="00A1115A">
              <w:t>50 MHz</w:t>
            </w:r>
          </w:p>
        </w:tc>
        <w:tc>
          <w:tcPr>
            <w:tcW w:w="1031" w:type="dxa"/>
          </w:tcPr>
          <w:p w:rsidR="00F675BC" w:rsidRPr="00A1115A" w:rsidRDefault="00F675BC" w:rsidP="00D46125">
            <w:pPr>
              <w:pStyle w:val="TAH"/>
            </w:pPr>
            <w:r w:rsidRPr="00A1115A">
              <w:t>60 MHz</w:t>
            </w:r>
          </w:p>
        </w:tc>
        <w:tc>
          <w:tcPr>
            <w:tcW w:w="1031" w:type="dxa"/>
          </w:tcPr>
          <w:p w:rsidR="00F675BC" w:rsidRPr="00A1115A" w:rsidRDefault="00F675BC" w:rsidP="00D46125">
            <w:pPr>
              <w:pStyle w:val="TAH"/>
            </w:pPr>
            <w:r w:rsidRPr="00A1115A">
              <w:t>70 MHz</w:t>
            </w:r>
          </w:p>
        </w:tc>
        <w:tc>
          <w:tcPr>
            <w:tcW w:w="1031" w:type="dxa"/>
          </w:tcPr>
          <w:p w:rsidR="00F675BC" w:rsidRPr="00A1115A" w:rsidRDefault="00F675BC" w:rsidP="00D46125">
            <w:pPr>
              <w:pStyle w:val="TAH"/>
            </w:pPr>
            <w:r w:rsidRPr="00A1115A">
              <w:t>80 MHz</w:t>
            </w:r>
          </w:p>
        </w:tc>
      </w:tr>
      <w:tr w:rsidR="00F675BC" w:rsidRPr="00A1115A" w:rsidTr="00D46125">
        <w:trPr>
          <w:jc w:val="center"/>
        </w:trPr>
        <w:tc>
          <w:tcPr>
            <w:tcW w:w="1487" w:type="dxa"/>
            <w:tcBorders>
              <w:bottom w:val="single" w:sz="4" w:space="0" w:color="auto"/>
            </w:tcBorders>
            <w:shd w:val="clear" w:color="auto" w:fill="auto"/>
          </w:tcPr>
          <w:p w:rsidR="00F675BC" w:rsidRPr="00A1115A" w:rsidRDefault="00F675BC" w:rsidP="00D46125">
            <w:pPr>
              <w:pStyle w:val="TAC"/>
            </w:pPr>
            <w:r w:rsidRPr="00A1115A">
              <w:t>ACS</w:t>
            </w:r>
          </w:p>
        </w:tc>
        <w:tc>
          <w:tcPr>
            <w:tcW w:w="907" w:type="dxa"/>
            <w:tcBorders>
              <w:bottom w:val="single" w:sz="4" w:space="0" w:color="auto"/>
            </w:tcBorders>
          </w:tcPr>
          <w:p w:rsidR="00F675BC" w:rsidRPr="00A1115A" w:rsidRDefault="00F675BC" w:rsidP="00D46125">
            <w:pPr>
              <w:pStyle w:val="TAC"/>
            </w:pPr>
            <w:r w:rsidRPr="00A1115A">
              <w:t>dB</w:t>
            </w:r>
          </w:p>
        </w:tc>
        <w:tc>
          <w:tcPr>
            <w:tcW w:w="1031" w:type="dxa"/>
          </w:tcPr>
          <w:p w:rsidR="00F675BC" w:rsidRPr="00A1115A" w:rsidRDefault="00F675BC" w:rsidP="00D46125">
            <w:pPr>
              <w:pStyle w:val="TAC"/>
            </w:pPr>
            <w:r w:rsidRPr="00A1115A">
              <w:t>33</w:t>
            </w:r>
          </w:p>
        </w:tc>
        <w:tc>
          <w:tcPr>
            <w:tcW w:w="1031" w:type="dxa"/>
          </w:tcPr>
          <w:p w:rsidR="00F675BC" w:rsidRPr="00A1115A" w:rsidRDefault="00F675BC" w:rsidP="00D46125">
            <w:pPr>
              <w:pStyle w:val="TAC"/>
            </w:pPr>
            <w:r w:rsidRPr="00A1115A">
              <w:t>33</w:t>
            </w:r>
          </w:p>
        </w:tc>
        <w:tc>
          <w:tcPr>
            <w:tcW w:w="1031" w:type="dxa"/>
          </w:tcPr>
          <w:p w:rsidR="00F675BC" w:rsidRPr="00A1115A" w:rsidRDefault="00F675BC" w:rsidP="00D46125">
            <w:pPr>
              <w:pStyle w:val="TAC"/>
            </w:pPr>
            <w:r w:rsidRPr="00A1115A">
              <w:t>33</w:t>
            </w:r>
          </w:p>
        </w:tc>
        <w:tc>
          <w:tcPr>
            <w:tcW w:w="1031" w:type="dxa"/>
          </w:tcPr>
          <w:p w:rsidR="00F675BC" w:rsidRPr="00A1115A" w:rsidRDefault="00F675BC" w:rsidP="00D46125">
            <w:pPr>
              <w:pStyle w:val="TAC"/>
            </w:pPr>
            <w:r w:rsidRPr="00A1115A">
              <w:t>33</w:t>
            </w:r>
          </w:p>
        </w:tc>
        <w:tc>
          <w:tcPr>
            <w:tcW w:w="1031" w:type="dxa"/>
          </w:tcPr>
          <w:p w:rsidR="00F675BC" w:rsidRPr="00A1115A" w:rsidRDefault="00F675BC" w:rsidP="00D46125">
            <w:pPr>
              <w:pStyle w:val="TAC"/>
            </w:pPr>
            <w:r w:rsidRPr="00A1115A">
              <w:t>33</w:t>
            </w:r>
          </w:p>
        </w:tc>
      </w:tr>
      <w:tr w:rsidR="00F675BC" w:rsidRPr="00A1115A" w:rsidTr="00D46125">
        <w:trPr>
          <w:jc w:val="center"/>
        </w:trPr>
        <w:tc>
          <w:tcPr>
            <w:tcW w:w="1487" w:type="dxa"/>
            <w:tcBorders>
              <w:bottom w:val="nil"/>
            </w:tcBorders>
            <w:shd w:val="clear" w:color="auto" w:fill="auto"/>
          </w:tcPr>
          <w:p w:rsidR="00F675BC" w:rsidRPr="00A1115A" w:rsidRDefault="00F675BC" w:rsidP="00D46125">
            <w:pPr>
              <w:pStyle w:val="TAH"/>
            </w:pPr>
            <w:r w:rsidRPr="00A1115A">
              <w:t>RX parameter</w:t>
            </w:r>
          </w:p>
        </w:tc>
        <w:tc>
          <w:tcPr>
            <w:tcW w:w="907" w:type="dxa"/>
            <w:tcBorders>
              <w:bottom w:val="nil"/>
            </w:tcBorders>
            <w:shd w:val="clear" w:color="auto" w:fill="auto"/>
          </w:tcPr>
          <w:p w:rsidR="00F675BC" w:rsidRPr="00A1115A" w:rsidRDefault="00F675BC" w:rsidP="00D46125">
            <w:pPr>
              <w:pStyle w:val="TAH"/>
            </w:pPr>
            <w:r w:rsidRPr="00A1115A">
              <w:t>Units</w:t>
            </w:r>
          </w:p>
        </w:tc>
        <w:tc>
          <w:tcPr>
            <w:tcW w:w="5155" w:type="dxa"/>
            <w:gridSpan w:val="5"/>
          </w:tcPr>
          <w:p w:rsidR="00F675BC" w:rsidRPr="00A1115A" w:rsidRDefault="00F675BC" w:rsidP="00D46125">
            <w:pPr>
              <w:pStyle w:val="TAH"/>
            </w:pPr>
            <w:r w:rsidRPr="00A1115A">
              <w:t>Channel bandwidth</w:t>
            </w:r>
          </w:p>
        </w:tc>
      </w:tr>
      <w:tr w:rsidR="00F675BC" w:rsidRPr="00A1115A" w:rsidTr="00D46125">
        <w:trPr>
          <w:jc w:val="center"/>
        </w:trPr>
        <w:tc>
          <w:tcPr>
            <w:tcW w:w="1487" w:type="dxa"/>
            <w:tcBorders>
              <w:top w:val="nil"/>
            </w:tcBorders>
            <w:shd w:val="clear" w:color="auto" w:fill="auto"/>
          </w:tcPr>
          <w:p w:rsidR="00F675BC" w:rsidRPr="00A1115A" w:rsidRDefault="00F675BC" w:rsidP="00D46125">
            <w:pPr>
              <w:pStyle w:val="TAH"/>
            </w:pPr>
          </w:p>
        </w:tc>
        <w:tc>
          <w:tcPr>
            <w:tcW w:w="907" w:type="dxa"/>
            <w:tcBorders>
              <w:top w:val="nil"/>
            </w:tcBorders>
            <w:shd w:val="clear" w:color="auto" w:fill="auto"/>
          </w:tcPr>
          <w:p w:rsidR="00F675BC" w:rsidRPr="00A1115A" w:rsidRDefault="00F675BC" w:rsidP="00D46125">
            <w:pPr>
              <w:pStyle w:val="TAH"/>
            </w:pPr>
          </w:p>
        </w:tc>
        <w:tc>
          <w:tcPr>
            <w:tcW w:w="1031" w:type="dxa"/>
          </w:tcPr>
          <w:p w:rsidR="00F675BC" w:rsidRPr="00A1115A" w:rsidRDefault="00F675BC" w:rsidP="00D46125">
            <w:pPr>
              <w:pStyle w:val="TAH"/>
            </w:pPr>
            <w:r w:rsidRPr="00A1115A">
              <w:t>90 MHz</w:t>
            </w:r>
          </w:p>
        </w:tc>
        <w:tc>
          <w:tcPr>
            <w:tcW w:w="1031" w:type="dxa"/>
          </w:tcPr>
          <w:p w:rsidR="00F675BC" w:rsidRPr="00A1115A" w:rsidRDefault="00F675BC" w:rsidP="00D46125">
            <w:pPr>
              <w:pStyle w:val="TAH"/>
            </w:pPr>
            <w:r w:rsidRPr="00A1115A">
              <w:t>100 MHz</w:t>
            </w:r>
          </w:p>
        </w:tc>
        <w:tc>
          <w:tcPr>
            <w:tcW w:w="1031" w:type="dxa"/>
          </w:tcPr>
          <w:p w:rsidR="00F675BC" w:rsidRPr="00A1115A" w:rsidRDefault="00F675BC" w:rsidP="00D46125">
            <w:pPr>
              <w:pStyle w:val="TAH"/>
            </w:pPr>
          </w:p>
        </w:tc>
        <w:tc>
          <w:tcPr>
            <w:tcW w:w="1031" w:type="dxa"/>
          </w:tcPr>
          <w:p w:rsidR="00F675BC" w:rsidRPr="00A1115A" w:rsidRDefault="00F675BC" w:rsidP="00D46125">
            <w:pPr>
              <w:pStyle w:val="TAH"/>
            </w:pPr>
          </w:p>
        </w:tc>
        <w:tc>
          <w:tcPr>
            <w:tcW w:w="1031" w:type="dxa"/>
          </w:tcPr>
          <w:p w:rsidR="00F675BC" w:rsidRPr="00A1115A" w:rsidRDefault="00F675BC" w:rsidP="00D46125">
            <w:pPr>
              <w:pStyle w:val="TAH"/>
            </w:pPr>
          </w:p>
        </w:tc>
      </w:tr>
      <w:tr w:rsidR="00F675BC" w:rsidRPr="00A1115A" w:rsidTr="00D46125">
        <w:trPr>
          <w:jc w:val="center"/>
        </w:trPr>
        <w:tc>
          <w:tcPr>
            <w:tcW w:w="1487" w:type="dxa"/>
            <w:shd w:val="clear" w:color="auto" w:fill="auto"/>
          </w:tcPr>
          <w:p w:rsidR="00F675BC" w:rsidRPr="00B50BCB" w:rsidRDefault="00F675BC" w:rsidP="00D46125">
            <w:pPr>
              <w:pStyle w:val="TAH"/>
              <w:rPr>
                <w:b w:val="0"/>
              </w:rPr>
            </w:pPr>
            <w:r w:rsidRPr="00B50BCB">
              <w:rPr>
                <w:b w:val="0"/>
              </w:rPr>
              <w:t>ACS</w:t>
            </w:r>
          </w:p>
        </w:tc>
        <w:tc>
          <w:tcPr>
            <w:tcW w:w="907" w:type="dxa"/>
          </w:tcPr>
          <w:p w:rsidR="00F675BC" w:rsidRPr="00B50BCB" w:rsidRDefault="00F675BC" w:rsidP="00D46125">
            <w:pPr>
              <w:pStyle w:val="TAH"/>
              <w:rPr>
                <w:b w:val="0"/>
              </w:rPr>
            </w:pPr>
            <w:r w:rsidRPr="00B50BCB">
              <w:rPr>
                <w:b w:val="0"/>
              </w:rPr>
              <w:t>dB</w:t>
            </w:r>
          </w:p>
        </w:tc>
        <w:tc>
          <w:tcPr>
            <w:tcW w:w="1031" w:type="dxa"/>
          </w:tcPr>
          <w:p w:rsidR="00F675BC" w:rsidRPr="00B50BCB" w:rsidRDefault="00F675BC" w:rsidP="00D46125">
            <w:pPr>
              <w:pStyle w:val="TAH"/>
              <w:rPr>
                <w:b w:val="0"/>
              </w:rPr>
            </w:pPr>
            <w:r w:rsidRPr="00B50BCB">
              <w:rPr>
                <w:b w:val="0"/>
              </w:rPr>
              <w:t>33</w:t>
            </w:r>
          </w:p>
        </w:tc>
        <w:tc>
          <w:tcPr>
            <w:tcW w:w="1031" w:type="dxa"/>
          </w:tcPr>
          <w:p w:rsidR="00F675BC" w:rsidRPr="00B50BCB" w:rsidRDefault="00F675BC" w:rsidP="00D46125">
            <w:pPr>
              <w:pStyle w:val="TAH"/>
              <w:rPr>
                <w:b w:val="0"/>
              </w:rPr>
            </w:pPr>
            <w:r w:rsidRPr="00B50BCB">
              <w:rPr>
                <w:b w:val="0"/>
              </w:rPr>
              <w:t>33</w:t>
            </w:r>
          </w:p>
        </w:tc>
        <w:tc>
          <w:tcPr>
            <w:tcW w:w="1031" w:type="dxa"/>
          </w:tcPr>
          <w:p w:rsidR="00F675BC" w:rsidRPr="00A1115A" w:rsidRDefault="00F675BC" w:rsidP="00D46125">
            <w:pPr>
              <w:pStyle w:val="TAH"/>
            </w:pPr>
          </w:p>
        </w:tc>
        <w:tc>
          <w:tcPr>
            <w:tcW w:w="1031" w:type="dxa"/>
          </w:tcPr>
          <w:p w:rsidR="00F675BC" w:rsidRPr="00A1115A" w:rsidRDefault="00F675BC" w:rsidP="00D46125">
            <w:pPr>
              <w:pStyle w:val="TAH"/>
            </w:pPr>
          </w:p>
        </w:tc>
        <w:tc>
          <w:tcPr>
            <w:tcW w:w="1031" w:type="dxa"/>
          </w:tcPr>
          <w:p w:rsidR="00F675BC" w:rsidRPr="00A1115A" w:rsidRDefault="00F675BC" w:rsidP="00D46125">
            <w:pPr>
              <w:pStyle w:val="TAH"/>
            </w:pPr>
          </w:p>
        </w:tc>
      </w:tr>
    </w:tbl>
    <w:p w:rsidR="00F675BC" w:rsidRDefault="00F675BC" w:rsidP="00805CD1">
      <w:pPr>
        <w:rPr>
          <w:bCs/>
          <w:lang w:eastAsia="zh-TW"/>
        </w:rPr>
      </w:pPr>
    </w:p>
    <w:p w:rsidR="00F675BC" w:rsidRPr="00A1115A" w:rsidRDefault="00F675BC" w:rsidP="00F675BC">
      <w:pPr>
        <w:pStyle w:val="TH"/>
      </w:pPr>
      <w:r w:rsidRPr="00A1115A">
        <w:lastRenderedPageBreak/>
        <w:t xml:space="preserve">Table 7.5-5: Test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F675BC" w:rsidRPr="00A1115A" w:rsidTr="00D46125">
        <w:trPr>
          <w:jc w:val="center"/>
        </w:trPr>
        <w:tc>
          <w:tcPr>
            <w:tcW w:w="1486" w:type="dxa"/>
            <w:tcBorders>
              <w:bottom w:val="nil"/>
            </w:tcBorders>
            <w:shd w:val="clear" w:color="auto" w:fill="auto"/>
          </w:tcPr>
          <w:p w:rsidR="00F675BC" w:rsidRPr="00A1115A" w:rsidRDefault="00F675BC" w:rsidP="00D46125">
            <w:pPr>
              <w:pStyle w:val="TAH"/>
              <w:rPr>
                <w:lang w:val="sv-SE"/>
              </w:rPr>
            </w:pPr>
            <w:r w:rsidRPr="00A1115A">
              <w:t>RX parameter</w:t>
            </w:r>
          </w:p>
        </w:tc>
        <w:tc>
          <w:tcPr>
            <w:tcW w:w="907" w:type="dxa"/>
            <w:tcBorders>
              <w:bottom w:val="nil"/>
            </w:tcBorders>
            <w:shd w:val="clear" w:color="auto" w:fill="auto"/>
          </w:tcPr>
          <w:p w:rsidR="00F675BC" w:rsidRPr="00A1115A" w:rsidRDefault="00F675BC" w:rsidP="00D46125">
            <w:pPr>
              <w:pStyle w:val="TAH"/>
              <w:rPr>
                <w:lang w:val="sv-SE"/>
              </w:rPr>
            </w:pPr>
            <w:r w:rsidRPr="00A1115A">
              <w:t>Units</w:t>
            </w:r>
          </w:p>
        </w:tc>
        <w:tc>
          <w:tcPr>
            <w:tcW w:w="6511" w:type="dxa"/>
            <w:gridSpan w:val="5"/>
            <w:vAlign w:val="center"/>
          </w:tcPr>
          <w:p w:rsidR="00F675BC" w:rsidRPr="00A1115A" w:rsidRDefault="00F675BC" w:rsidP="00D46125">
            <w:pPr>
              <w:pStyle w:val="TAH"/>
            </w:pPr>
            <w:r w:rsidRPr="00A1115A">
              <w:t>Channel bandwidth</w:t>
            </w:r>
          </w:p>
        </w:tc>
      </w:tr>
      <w:tr w:rsidR="00F675BC" w:rsidRPr="00A1115A" w:rsidTr="00D46125">
        <w:trPr>
          <w:jc w:val="center"/>
        </w:trPr>
        <w:tc>
          <w:tcPr>
            <w:tcW w:w="1486" w:type="dxa"/>
            <w:tcBorders>
              <w:top w:val="nil"/>
            </w:tcBorders>
            <w:shd w:val="clear" w:color="auto" w:fill="auto"/>
          </w:tcPr>
          <w:p w:rsidR="00F675BC" w:rsidRPr="00A1115A" w:rsidRDefault="00F675BC" w:rsidP="00D46125">
            <w:pPr>
              <w:pStyle w:val="TAH"/>
              <w:rPr>
                <w:lang w:val="sv-SE"/>
              </w:rPr>
            </w:pPr>
          </w:p>
        </w:tc>
        <w:tc>
          <w:tcPr>
            <w:tcW w:w="907" w:type="dxa"/>
            <w:tcBorders>
              <w:top w:val="nil"/>
            </w:tcBorders>
            <w:shd w:val="clear" w:color="auto" w:fill="auto"/>
          </w:tcPr>
          <w:p w:rsidR="00F675BC" w:rsidRPr="00A1115A" w:rsidRDefault="00F675BC" w:rsidP="00D46125">
            <w:pPr>
              <w:pStyle w:val="TAH"/>
              <w:rPr>
                <w:lang w:val="sv-SE"/>
              </w:rPr>
            </w:pPr>
          </w:p>
        </w:tc>
        <w:tc>
          <w:tcPr>
            <w:tcW w:w="1302" w:type="dxa"/>
          </w:tcPr>
          <w:p w:rsidR="00F675BC" w:rsidRPr="00A1115A" w:rsidRDefault="00F675BC" w:rsidP="00D46125">
            <w:pPr>
              <w:pStyle w:val="TAH"/>
            </w:pPr>
            <w:r w:rsidRPr="00A1115A">
              <w:t>40 MHz</w:t>
            </w:r>
          </w:p>
        </w:tc>
        <w:tc>
          <w:tcPr>
            <w:tcW w:w="1303" w:type="dxa"/>
          </w:tcPr>
          <w:p w:rsidR="00F675BC" w:rsidRPr="00A1115A" w:rsidRDefault="00F675BC" w:rsidP="00D46125">
            <w:pPr>
              <w:pStyle w:val="TAH"/>
            </w:pPr>
            <w:r w:rsidRPr="00A1115A">
              <w:t>50 MHz</w:t>
            </w:r>
          </w:p>
        </w:tc>
        <w:tc>
          <w:tcPr>
            <w:tcW w:w="1302" w:type="dxa"/>
            <w:vAlign w:val="center"/>
          </w:tcPr>
          <w:p w:rsidR="00F675BC" w:rsidRPr="00A1115A" w:rsidRDefault="00F675BC" w:rsidP="00D46125">
            <w:pPr>
              <w:pStyle w:val="TAH"/>
            </w:pPr>
            <w:r w:rsidRPr="00A1115A">
              <w:t>60 MHz</w:t>
            </w:r>
          </w:p>
        </w:tc>
        <w:tc>
          <w:tcPr>
            <w:tcW w:w="1302" w:type="dxa"/>
            <w:vAlign w:val="center"/>
          </w:tcPr>
          <w:p w:rsidR="00F675BC" w:rsidRPr="00A1115A" w:rsidRDefault="00F675BC" w:rsidP="00D46125">
            <w:pPr>
              <w:pStyle w:val="TAH"/>
            </w:pPr>
            <w:r w:rsidRPr="00A1115A">
              <w:t>70 MHz</w:t>
            </w:r>
          </w:p>
        </w:tc>
        <w:tc>
          <w:tcPr>
            <w:tcW w:w="1302" w:type="dxa"/>
            <w:vAlign w:val="center"/>
          </w:tcPr>
          <w:p w:rsidR="00F675BC" w:rsidRPr="00A1115A" w:rsidRDefault="00F675BC" w:rsidP="00D46125">
            <w:pPr>
              <w:pStyle w:val="TAH"/>
            </w:pPr>
            <w:r w:rsidRPr="00A1115A">
              <w:t>80 MHz</w:t>
            </w:r>
          </w:p>
        </w:tc>
      </w:tr>
      <w:tr w:rsidR="00F675BC" w:rsidRPr="00A1115A" w:rsidTr="00D46125">
        <w:trPr>
          <w:jc w:val="center"/>
        </w:trPr>
        <w:tc>
          <w:tcPr>
            <w:tcW w:w="1486" w:type="dxa"/>
            <w:shd w:val="clear" w:color="auto" w:fill="auto"/>
          </w:tcPr>
          <w:p w:rsidR="00F675BC" w:rsidRPr="00A1115A" w:rsidRDefault="00F675BC" w:rsidP="00D46125">
            <w:pPr>
              <w:pStyle w:val="TAC"/>
              <w:rPr>
                <w:lang w:val="en-US"/>
              </w:rPr>
            </w:pPr>
            <w:r w:rsidRPr="00A1115A">
              <w:t>Power in transmission bandwidth configuration</w:t>
            </w:r>
          </w:p>
        </w:tc>
        <w:tc>
          <w:tcPr>
            <w:tcW w:w="907" w:type="dxa"/>
          </w:tcPr>
          <w:p w:rsidR="00F675BC" w:rsidRPr="00A1115A" w:rsidRDefault="00F675BC" w:rsidP="00D46125">
            <w:pPr>
              <w:pStyle w:val="TAC"/>
              <w:rPr>
                <w:lang w:val="en-US"/>
              </w:rPr>
            </w:pPr>
            <w:r w:rsidRPr="00A1115A">
              <w:t>dBm</w:t>
            </w:r>
          </w:p>
        </w:tc>
        <w:tc>
          <w:tcPr>
            <w:tcW w:w="6511" w:type="dxa"/>
            <w:gridSpan w:val="5"/>
          </w:tcPr>
          <w:p w:rsidR="00F675BC" w:rsidRPr="00A1115A" w:rsidRDefault="00F675BC" w:rsidP="00D46125">
            <w:pPr>
              <w:pStyle w:val="TAC"/>
            </w:pPr>
            <w:r w:rsidRPr="00A1115A">
              <w:t>REFSENS   + 14 dB</w:t>
            </w:r>
          </w:p>
        </w:tc>
      </w:tr>
      <w:tr w:rsidR="00F675BC" w:rsidRPr="00A1115A" w:rsidTr="00D46125">
        <w:trPr>
          <w:jc w:val="center"/>
        </w:trPr>
        <w:tc>
          <w:tcPr>
            <w:tcW w:w="1486" w:type="dxa"/>
            <w:shd w:val="clear" w:color="auto" w:fill="auto"/>
          </w:tcPr>
          <w:p w:rsidR="00F675BC" w:rsidRPr="00A1115A" w:rsidRDefault="00F675BC" w:rsidP="00D46125">
            <w:pPr>
              <w:pStyle w:val="TAC"/>
              <w:rPr>
                <w:lang w:val="en-US"/>
              </w:rPr>
            </w:pPr>
            <w:proofErr w:type="spellStart"/>
            <w:r w:rsidRPr="00A1115A">
              <w:t>P</w:t>
            </w:r>
            <w:r w:rsidRPr="00A1115A">
              <w:rPr>
                <w:vertAlign w:val="subscript"/>
              </w:rPr>
              <w:t>interferer</w:t>
            </w:r>
            <w:proofErr w:type="spellEnd"/>
          </w:p>
        </w:tc>
        <w:tc>
          <w:tcPr>
            <w:tcW w:w="907" w:type="dxa"/>
          </w:tcPr>
          <w:p w:rsidR="00F675BC" w:rsidRPr="00A1115A" w:rsidRDefault="00F675BC" w:rsidP="00D46125">
            <w:pPr>
              <w:pStyle w:val="TAC"/>
              <w:rPr>
                <w:lang w:val="en-US"/>
              </w:rPr>
            </w:pPr>
            <w:r w:rsidRPr="00A1115A">
              <w:t>dBm</w:t>
            </w:r>
          </w:p>
        </w:tc>
        <w:tc>
          <w:tcPr>
            <w:tcW w:w="1302" w:type="dxa"/>
          </w:tcPr>
          <w:p w:rsidR="00F675BC" w:rsidRPr="00A1115A" w:rsidRDefault="00F675BC" w:rsidP="00D46125">
            <w:pPr>
              <w:pStyle w:val="TAC"/>
            </w:pPr>
            <w:r w:rsidRPr="00A1115A">
              <w:t>REFSENS    + 45.5 dB</w:t>
            </w:r>
          </w:p>
        </w:tc>
        <w:tc>
          <w:tcPr>
            <w:tcW w:w="1303" w:type="dxa"/>
          </w:tcPr>
          <w:p w:rsidR="00F675BC" w:rsidRPr="00A1115A" w:rsidRDefault="00F675BC" w:rsidP="00D46125">
            <w:pPr>
              <w:pStyle w:val="TAC"/>
            </w:pPr>
            <w:r w:rsidRPr="00A1115A">
              <w:t>REFSENS    + 45.5 dB</w:t>
            </w:r>
          </w:p>
        </w:tc>
        <w:tc>
          <w:tcPr>
            <w:tcW w:w="1302" w:type="dxa"/>
          </w:tcPr>
          <w:p w:rsidR="00F675BC" w:rsidRPr="00A1115A" w:rsidRDefault="00F675BC" w:rsidP="00D46125">
            <w:pPr>
              <w:pStyle w:val="TAC"/>
            </w:pPr>
            <w:r w:rsidRPr="00A1115A">
              <w:t>REFSENS    + 45.5 dB</w:t>
            </w:r>
          </w:p>
        </w:tc>
        <w:tc>
          <w:tcPr>
            <w:tcW w:w="1302" w:type="dxa"/>
          </w:tcPr>
          <w:p w:rsidR="00F675BC" w:rsidRPr="00A1115A" w:rsidRDefault="00F675BC" w:rsidP="00D46125">
            <w:pPr>
              <w:pStyle w:val="TAC"/>
            </w:pPr>
            <w:r w:rsidRPr="00A1115A">
              <w:t>REFSENS    + 45.5 dB</w:t>
            </w:r>
          </w:p>
        </w:tc>
        <w:tc>
          <w:tcPr>
            <w:tcW w:w="1302" w:type="dxa"/>
          </w:tcPr>
          <w:p w:rsidR="00F675BC" w:rsidRPr="00A1115A" w:rsidRDefault="00F675BC" w:rsidP="00D46125">
            <w:pPr>
              <w:pStyle w:val="TAC"/>
            </w:pPr>
            <w:r w:rsidRPr="00A1115A">
              <w:t>REFSENS    + 45.5 dB</w:t>
            </w:r>
          </w:p>
        </w:tc>
      </w:tr>
      <w:tr w:rsidR="00F675BC" w:rsidRPr="00A1115A" w:rsidTr="00D46125">
        <w:trPr>
          <w:jc w:val="center"/>
        </w:trPr>
        <w:tc>
          <w:tcPr>
            <w:tcW w:w="1486" w:type="dxa"/>
            <w:shd w:val="clear" w:color="auto" w:fill="auto"/>
          </w:tcPr>
          <w:p w:rsidR="00F675BC" w:rsidRPr="00A1115A" w:rsidRDefault="00F675BC" w:rsidP="00D46125">
            <w:pPr>
              <w:pStyle w:val="TAC"/>
              <w:rPr>
                <w:lang w:val="en-US"/>
              </w:rPr>
            </w:pPr>
            <w:r w:rsidRPr="00A1115A">
              <w:rPr>
                <w:lang w:val="sv-SE"/>
              </w:rPr>
              <w:t>BW</w:t>
            </w:r>
            <w:r w:rsidRPr="00A1115A">
              <w:rPr>
                <w:vertAlign w:val="subscript"/>
                <w:lang w:val="sv-SE"/>
              </w:rPr>
              <w:t>interferer</w:t>
            </w:r>
          </w:p>
        </w:tc>
        <w:tc>
          <w:tcPr>
            <w:tcW w:w="907" w:type="dxa"/>
          </w:tcPr>
          <w:p w:rsidR="00F675BC" w:rsidRPr="00A1115A" w:rsidRDefault="00F675BC" w:rsidP="00D46125">
            <w:pPr>
              <w:pStyle w:val="TAC"/>
              <w:rPr>
                <w:lang w:val="en-US"/>
              </w:rPr>
            </w:pPr>
            <w:r w:rsidRPr="00A1115A">
              <w:rPr>
                <w:lang w:val="sv-SE"/>
              </w:rPr>
              <w:t>MHz</w:t>
            </w:r>
          </w:p>
        </w:tc>
        <w:tc>
          <w:tcPr>
            <w:tcW w:w="1302" w:type="dxa"/>
          </w:tcPr>
          <w:p w:rsidR="00F675BC" w:rsidRPr="00A1115A" w:rsidRDefault="00F675BC" w:rsidP="00D46125">
            <w:pPr>
              <w:pStyle w:val="TAC"/>
            </w:pPr>
            <w:r w:rsidRPr="00A1115A">
              <w:rPr>
                <w:lang w:val="sv-SE"/>
              </w:rPr>
              <w:t>40</w:t>
            </w:r>
          </w:p>
        </w:tc>
        <w:tc>
          <w:tcPr>
            <w:tcW w:w="1303" w:type="dxa"/>
          </w:tcPr>
          <w:p w:rsidR="00F675BC" w:rsidRPr="00A1115A" w:rsidRDefault="00F675BC" w:rsidP="00D46125">
            <w:pPr>
              <w:pStyle w:val="TAC"/>
            </w:pPr>
            <w:r w:rsidRPr="00A1115A">
              <w:rPr>
                <w:lang w:val="sv-SE"/>
              </w:rPr>
              <w:t>50</w:t>
            </w:r>
          </w:p>
        </w:tc>
        <w:tc>
          <w:tcPr>
            <w:tcW w:w="1302" w:type="dxa"/>
          </w:tcPr>
          <w:p w:rsidR="00F675BC" w:rsidRPr="00A1115A" w:rsidRDefault="00F675BC" w:rsidP="00D46125">
            <w:pPr>
              <w:pStyle w:val="TAC"/>
            </w:pPr>
            <w:r w:rsidRPr="00A1115A">
              <w:rPr>
                <w:lang w:val="sv-SE"/>
              </w:rPr>
              <w:t>60</w:t>
            </w:r>
          </w:p>
        </w:tc>
        <w:tc>
          <w:tcPr>
            <w:tcW w:w="1302" w:type="dxa"/>
          </w:tcPr>
          <w:p w:rsidR="00F675BC" w:rsidRPr="00A1115A" w:rsidRDefault="00F675BC" w:rsidP="00D46125">
            <w:pPr>
              <w:pStyle w:val="TAC"/>
            </w:pPr>
            <w:r w:rsidRPr="00A1115A">
              <w:t>70</w:t>
            </w:r>
          </w:p>
        </w:tc>
        <w:tc>
          <w:tcPr>
            <w:tcW w:w="1302" w:type="dxa"/>
          </w:tcPr>
          <w:p w:rsidR="00F675BC" w:rsidRPr="00A1115A" w:rsidRDefault="00F675BC" w:rsidP="00D46125">
            <w:pPr>
              <w:pStyle w:val="TAC"/>
            </w:pPr>
            <w:r w:rsidRPr="00A1115A">
              <w:rPr>
                <w:lang w:val="sv-SE"/>
              </w:rPr>
              <w:t>80</w:t>
            </w:r>
          </w:p>
        </w:tc>
      </w:tr>
      <w:tr w:rsidR="00F675BC" w:rsidRPr="00A1115A" w:rsidTr="00D46125">
        <w:trPr>
          <w:jc w:val="center"/>
        </w:trPr>
        <w:tc>
          <w:tcPr>
            <w:tcW w:w="1486" w:type="dxa"/>
            <w:tcBorders>
              <w:bottom w:val="single" w:sz="4" w:space="0" w:color="auto"/>
            </w:tcBorders>
            <w:shd w:val="clear" w:color="auto" w:fill="auto"/>
          </w:tcPr>
          <w:p w:rsidR="00F675BC" w:rsidRPr="00A1115A" w:rsidRDefault="00F675BC" w:rsidP="00D46125">
            <w:pPr>
              <w:pStyle w:val="TAC"/>
              <w:rPr>
                <w:lang w:val="en-US"/>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tcPr>
          <w:p w:rsidR="00F675BC" w:rsidRPr="00A1115A" w:rsidRDefault="00F675BC" w:rsidP="00D46125">
            <w:pPr>
              <w:pStyle w:val="TAC"/>
              <w:rPr>
                <w:lang w:val="en-US"/>
              </w:rPr>
            </w:pPr>
            <w:r w:rsidRPr="00A1115A">
              <w:rPr>
                <w:lang w:val="sv-SE"/>
              </w:rPr>
              <w:t>MHz</w:t>
            </w:r>
          </w:p>
        </w:tc>
        <w:tc>
          <w:tcPr>
            <w:tcW w:w="1302" w:type="dxa"/>
          </w:tcPr>
          <w:p w:rsidR="00F675BC" w:rsidRPr="00A1115A" w:rsidRDefault="00F675BC" w:rsidP="00D46125">
            <w:pPr>
              <w:pStyle w:val="TAC"/>
            </w:pPr>
            <w:r w:rsidRPr="00A1115A">
              <w:t>40</w:t>
            </w:r>
            <w:r w:rsidRPr="00A1115A">
              <w:br/>
              <w:t>/</w:t>
            </w:r>
            <w:r w:rsidRPr="00A1115A">
              <w:br/>
              <w:t>-40</w:t>
            </w:r>
          </w:p>
        </w:tc>
        <w:tc>
          <w:tcPr>
            <w:tcW w:w="1303" w:type="dxa"/>
          </w:tcPr>
          <w:p w:rsidR="00F675BC" w:rsidRPr="00A1115A" w:rsidRDefault="00F675BC" w:rsidP="00D46125">
            <w:pPr>
              <w:pStyle w:val="TAC"/>
            </w:pPr>
            <w:r w:rsidRPr="00A1115A">
              <w:t>50</w:t>
            </w:r>
            <w:r w:rsidRPr="00A1115A">
              <w:br/>
              <w:t>/</w:t>
            </w:r>
            <w:r w:rsidRPr="00A1115A">
              <w:br/>
              <w:t>-50</w:t>
            </w:r>
          </w:p>
        </w:tc>
        <w:tc>
          <w:tcPr>
            <w:tcW w:w="1302" w:type="dxa"/>
          </w:tcPr>
          <w:p w:rsidR="00F675BC" w:rsidRPr="00A1115A" w:rsidRDefault="00F675BC" w:rsidP="00D46125">
            <w:pPr>
              <w:pStyle w:val="TAC"/>
            </w:pPr>
            <w:r w:rsidRPr="00A1115A">
              <w:t>60</w:t>
            </w:r>
            <w:r w:rsidRPr="00A1115A">
              <w:br/>
              <w:t>/</w:t>
            </w:r>
            <w:r w:rsidRPr="00A1115A">
              <w:br/>
              <w:t>-60</w:t>
            </w:r>
          </w:p>
        </w:tc>
        <w:tc>
          <w:tcPr>
            <w:tcW w:w="1302" w:type="dxa"/>
          </w:tcPr>
          <w:p w:rsidR="00F675BC" w:rsidRPr="00A1115A" w:rsidRDefault="00F675BC" w:rsidP="00D46125">
            <w:pPr>
              <w:pStyle w:val="TAC"/>
            </w:pPr>
            <w:r w:rsidRPr="00A1115A">
              <w:t>70</w:t>
            </w:r>
            <w:r w:rsidRPr="00A1115A">
              <w:br/>
              <w:t>/</w:t>
            </w:r>
            <w:r w:rsidRPr="00A1115A">
              <w:br/>
              <w:t>-70</w:t>
            </w:r>
          </w:p>
        </w:tc>
        <w:tc>
          <w:tcPr>
            <w:tcW w:w="1302" w:type="dxa"/>
          </w:tcPr>
          <w:p w:rsidR="00F675BC" w:rsidRPr="00A1115A" w:rsidRDefault="00F675BC" w:rsidP="00D46125">
            <w:pPr>
              <w:pStyle w:val="TAC"/>
            </w:pPr>
            <w:r w:rsidRPr="00A1115A">
              <w:t>80</w:t>
            </w:r>
            <w:r w:rsidRPr="00A1115A">
              <w:br/>
              <w:t>/</w:t>
            </w:r>
            <w:r w:rsidRPr="00A1115A">
              <w:br/>
              <w:t>-80</w:t>
            </w:r>
          </w:p>
        </w:tc>
      </w:tr>
      <w:tr w:rsidR="00F675BC" w:rsidRPr="00A1115A" w:rsidTr="00D46125">
        <w:trPr>
          <w:jc w:val="center"/>
        </w:trPr>
        <w:tc>
          <w:tcPr>
            <w:tcW w:w="1486" w:type="dxa"/>
            <w:tcBorders>
              <w:bottom w:val="nil"/>
            </w:tcBorders>
            <w:shd w:val="clear" w:color="auto" w:fill="auto"/>
          </w:tcPr>
          <w:p w:rsidR="00F675BC" w:rsidRPr="00A1115A" w:rsidRDefault="00F675BC" w:rsidP="00D46125">
            <w:pPr>
              <w:pStyle w:val="TAH"/>
              <w:rPr>
                <w:lang w:val="sv-SE"/>
              </w:rPr>
            </w:pPr>
            <w:r w:rsidRPr="00A1115A">
              <w:t>RX parameter</w:t>
            </w:r>
          </w:p>
        </w:tc>
        <w:tc>
          <w:tcPr>
            <w:tcW w:w="907" w:type="dxa"/>
            <w:tcBorders>
              <w:bottom w:val="nil"/>
            </w:tcBorders>
            <w:shd w:val="clear" w:color="auto" w:fill="auto"/>
          </w:tcPr>
          <w:p w:rsidR="00F675BC" w:rsidRPr="00A1115A" w:rsidRDefault="00F675BC" w:rsidP="00D46125">
            <w:pPr>
              <w:pStyle w:val="TAH"/>
              <w:rPr>
                <w:lang w:val="sv-SE"/>
              </w:rPr>
            </w:pPr>
            <w:r w:rsidRPr="00A1115A">
              <w:t>Units</w:t>
            </w:r>
          </w:p>
        </w:tc>
        <w:tc>
          <w:tcPr>
            <w:tcW w:w="6511" w:type="dxa"/>
            <w:gridSpan w:val="5"/>
            <w:vAlign w:val="center"/>
          </w:tcPr>
          <w:p w:rsidR="00F675BC" w:rsidRPr="00A1115A" w:rsidRDefault="00F675BC" w:rsidP="00D46125">
            <w:pPr>
              <w:pStyle w:val="TAH"/>
            </w:pPr>
            <w:r w:rsidRPr="00A1115A">
              <w:t>Channel bandwidth</w:t>
            </w:r>
          </w:p>
        </w:tc>
      </w:tr>
      <w:tr w:rsidR="00F675BC" w:rsidRPr="00A1115A" w:rsidTr="00D46125">
        <w:trPr>
          <w:jc w:val="center"/>
        </w:trPr>
        <w:tc>
          <w:tcPr>
            <w:tcW w:w="1486" w:type="dxa"/>
            <w:tcBorders>
              <w:top w:val="nil"/>
            </w:tcBorders>
            <w:shd w:val="clear" w:color="auto" w:fill="auto"/>
          </w:tcPr>
          <w:p w:rsidR="00F675BC" w:rsidRPr="00A1115A" w:rsidRDefault="00F675BC" w:rsidP="00D46125">
            <w:pPr>
              <w:pStyle w:val="TAH"/>
              <w:rPr>
                <w:lang w:val="sv-SE"/>
              </w:rPr>
            </w:pPr>
          </w:p>
        </w:tc>
        <w:tc>
          <w:tcPr>
            <w:tcW w:w="907" w:type="dxa"/>
            <w:tcBorders>
              <w:top w:val="nil"/>
            </w:tcBorders>
            <w:shd w:val="clear" w:color="auto" w:fill="auto"/>
          </w:tcPr>
          <w:p w:rsidR="00F675BC" w:rsidRPr="00A1115A" w:rsidRDefault="00F675BC" w:rsidP="00D46125">
            <w:pPr>
              <w:pStyle w:val="TAH"/>
              <w:rPr>
                <w:lang w:val="sv-SE"/>
              </w:rPr>
            </w:pPr>
          </w:p>
        </w:tc>
        <w:tc>
          <w:tcPr>
            <w:tcW w:w="1302" w:type="dxa"/>
            <w:vAlign w:val="center"/>
          </w:tcPr>
          <w:p w:rsidR="00F675BC" w:rsidRPr="00A1115A" w:rsidRDefault="00F675BC" w:rsidP="00D46125">
            <w:pPr>
              <w:pStyle w:val="TAH"/>
            </w:pPr>
            <w:r w:rsidRPr="00A1115A">
              <w:t>90 MHz</w:t>
            </w:r>
          </w:p>
        </w:tc>
        <w:tc>
          <w:tcPr>
            <w:tcW w:w="1303" w:type="dxa"/>
            <w:vAlign w:val="center"/>
          </w:tcPr>
          <w:p w:rsidR="00F675BC" w:rsidRPr="00A1115A" w:rsidRDefault="00F675BC" w:rsidP="00D46125">
            <w:pPr>
              <w:pStyle w:val="TAH"/>
            </w:pPr>
            <w:r w:rsidRPr="00A1115A">
              <w:t>100 MHz</w:t>
            </w:r>
          </w:p>
        </w:tc>
        <w:tc>
          <w:tcPr>
            <w:tcW w:w="1302" w:type="dxa"/>
            <w:vAlign w:val="center"/>
          </w:tcPr>
          <w:p w:rsidR="00F675BC" w:rsidRPr="00A1115A" w:rsidRDefault="00F675BC" w:rsidP="00D46125">
            <w:pPr>
              <w:pStyle w:val="TAH"/>
            </w:pPr>
          </w:p>
        </w:tc>
        <w:tc>
          <w:tcPr>
            <w:tcW w:w="1302" w:type="dxa"/>
            <w:vAlign w:val="center"/>
          </w:tcPr>
          <w:p w:rsidR="00F675BC" w:rsidRPr="00A1115A" w:rsidRDefault="00F675BC" w:rsidP="00D46125">
            <w:pPr>
              <w:pStyle w:val="TAH"/>
            </w:pPr>
          </w:p>
        </w:tc>
        <w:tc>
          <w:tcPr>
            <w:tcW w:w="1302" w:type="dxa"/>
            <w:vAlign w:val="center"/>
          </w:tcPr>
          <w:p w:rsidR="00F675BC" w:rsidRPr="00A1115A" w:rsidRDefault="00F675BC" w:rsidP="00D46125">
            <w:pPr>
              <w:pStyle w:val="TAH"/>
            </w:pPr>
          </w:p>
        </w:tc>
      </w:tr>
      <w:tr w:rsidR="00F675BC" w:rsidRPr="00A1115A" w:rsidTr="00D46125">
        <w:trPr>
          <w:jc w:val="center"/>
        </w:trPr>
        <w:tc>
          <w:tcPr>
            <w:tcW w:w="1486" w:type="dxa"/>
            <w:shd w:val="clear" w:color="auto" w:fill="auto"/>
          </w:tcPr>
          <w:p w:rsidR="00F675BC" w:rsidRPr="00A1115A" w:rsidRDefault="00F675BC" w:rsidP="00D46125">
            <w:pPr>
              <w:pStyle w:val="TAC"/>
              <w:rPr>
                <w:lang w:val="en-US"/>
              </w:rPr>
            </w:pPr>
            <w:r w:rsidRPr="00A1115A">
              <w:t>Power in transmission bandwidth configuration</w:t>
            </w:r>
          </w:p>
        </w:tc>
        <w:tc>
          <w:tcPr>
            <w:tcW w:w="907" w:type="dxa"/>
          </w:tcPr>
          <w:p w:rsidR="00F675BC" w:rsidRPr="00A1115A" w:rsidRDefault="00F675BC" w:rsidP="00D46125">
            <w:pPr>
              <w:pStyle w:val="TAC"/>
              <w:rPr>
                <w:lang w:val="en-US"/>
              </w:rPr>
            </w:pPr>
            <w:r w:rsidRPr="00A1115A">
              <w:t>dBm</w:t>
            </w:r>
          </w:p>
        </w:tc>
        <w:tc>
          <w:tcPr>
            <w:tcW w:w="2605" w:type="dxa"/>
            <w:gridSpan w:val="2"/>
          </w:tcPr>
          <w:p w:rsidR="00F675BC" w:rsidRPr="00A1115A" w:rsidRDefault="00F675BC" w:rsidP="00D46125">
            <w:pPr>
              <w:pStyle w:val="TAC"/>
            </w:pPr>
            <w:r w:rsidRPr="00A1115A">
              <w:t>REFSENS   + 14 dB</w:t>
            </w:r>
          </w:p>
        </w:tc>
        <w:tc>
          <w:tcPr>
            <w:tcW w:w="3906" w:type="dxa"/>
            <w:gridSpan w:val="3"/>
          </w:tcPr>
          <w:p w:rsidR="00F675BC" w:rsidRPr="00A1115A" w:rsidRDefault="00F675BC" w:rsidP="00D46125">
            <w:pPr>
              <w:pStyle w:val="TAC"/>
            </w:pPr>
          </w:p>
        </w:tc>
      </w:tr>
      <w:tr w:rsidR="00F675BC" w:rsidRPr="00A1115A" w:rsidTr="00D46125">
        <w:trPr>
          <w:jc w:val="center"/>
        </w:trPr>
        <w:tc>
          <w:tcPr>
            <w:tcW w:w="1486" w:type="dxa"/>
            <w:shd w:val="clear" w:color="auto" w:fill="auto"/>
          </w:tcPr>
          <w:p w:rsidR="00F675BC" w:rsidRPr="00A1115A" w:rsidRDefault="00F675BC" w:rsidP="00D46125">
            <w:pPr>
              <w:pStyle w:val="TAC"/>
              <w:rPr>
                <w:lang w:val="en-US"/>
              </w:rPr>
            </w:pPr>
            <w:proofErr w:type="spellStart"/>
            <w:r w:rsidRPr="00A1115A">
              <w:t>P</w:t>
            </w:r>
            <w:r w:rsidRPr="00A1115A">
              <w:rPr>
                <w:vertAlign w:val="subscript"/>
              </w:rPr>
              <w:t>interferer</w:t>
            </w:r>
            <w:proofErr w:type="spellEnd"/>
          </w:p>
        </w:tc>
        <w:tc>
          <w:tcPr>
            <w:tcW w:w="907" w:type="dxa"/>
          </w:tcPr>
          <w:p w:rsidR="00F675BC" w:rsidRPr="00A1115A" w:rsidRDefault="00F675BC" w:rsidP="00D46125">
            <w:pPr>
              <w:pStyle w:val="TAC"/>
              <w:rPr>
                <w:lang w:val="en-US"/>
              </w:rPr>
            </w:pPr>
            <w:r w:rsidRPr="00A1115A">
              <w:t>dBm</w:t>
            </w:r>
          </w:p>
        </w:tc>
        <w:tc>
          <w:tcPr>
            <w:tcW w:w="1302" w:type="dxa"/>
          </w:tcPr>
          <w:p w:rsidR="00F675BC" w:rsidRPr="00A1115A" w:rsidRDefault="00F675BC" w:rsidP="00D46125">
            <w:pPr>
              <w:pStyle w:val="TAC"/>
            </w:pPr>
            <w:r w:rsidRPr="00A1115A">
              <w:t>REFSENS    + 45.5 dB</w:t>
            </w:r>
          </w:p>
        </w:tc>
        <w:tc>
          <w:tcPr>
            <w:tcW w:w="1303" w:type="dxa"/>
          </w:tcPr>
          <w:p w:rsidR="00F675BC" w:rsidRPr="00A1115A" w:rsidRDefault="00F675BC" w:rsidP="00D46125">
            <w:pPr>
              <w:pStyle w:val="TAC"/>
            </w:pPr>
            <w:r w:rsidRPr="00A1115A">
              <w:t>REFSENS    + 45.5 dB</w:t>
            </w:r>
          </w:p>
        </w:tc>
        <w:tc>
          <w:tcPr>
            <w:tcW w:w="1302" w:type="dxa"/>
          </w:tcPr>
          <w:p w:rsidR="00F675BC" w:rsidRPr="00A1115A" w:rsidRDefault="00F675BC" w:rsidP="00D46125">
            <w:pPr>
              <w:pStyle w:val="TAC"/>
            </w:pPr>
          </w:p>
        </w:tc>
        <w:tc>
          <w:tcPr>
            <w:tcW w:w="1302" w:type="dxa"/>
          </w:tcPr>
          <w:p w:rsidR="00F675BC" w:rsidRPr="00A1115A" w:rsidRDefault="00F675BC" w:rsidP="00D46125">
            <w:pPr>
              <w:pStyle w:val="TAC"/>
            </w:pPr>
          </w:p>
        </w:tc>
        <w:tc>
          <w:tcPr>
            <w:tcW w:w="1302" w:type="dxa"/>
          </w:tcPr>
          <w:p w:rsidR="00F675BC" w:rsidRPr="00A1115A" w:rsidRDefault="00F675BC" w:rsidP="00D46125">
            <w:pPr>
              <w:pStyle w:val="TAC"/>
            </w:pPr>
          </w:p>
        </w:tc>
      </w:tr>
      <w:tr w:rsidR="00F675BC" w:rsidRPr="00A1115A" w:rsidTr="00D46125">
        <w:trPr>
          <w:jc w:val="center"/>
        </w:trPr>
        <w:tc>
          <w:tcPr>
            <w:tcW w:w="1486" w:type="dxa"/>
            <w:shd w:val="clear" w:color="auto" w:fill="auto"/>
          </w:tcPr>
          <w:p w:rsidR="00F675BC" w:rsidRPr="00A1115A" w:rsidRDefault="00F675BC" w:rsidP="00D46125">
            <w:pPr>
              <w:pStyle w:val="TAC"/>
              <w:rPr>
                <w:lang w:val="en-US"/>
              </w:rPr>
            </w:pPr>
            <w:r w:rsidRPr="00A1115A">
              <w:rPr>
                <w:lang w:val="sv-SE"/>
              </w:rPr>
              <w:t>BW</w:t>
            </w:r>
            <w:r w:rsidRPr="00A1115A">
              <w:rPr>
                <w:vertAlign w:val="subscript"/>
                <w:lang w:val="sv-SE"/>
              </w:rPr>
              <w:t>interferer</w:t>
            </w:r>
          </w:p>
        </w:tc>
        <w:tc>
          <w:tcPr>
            <w:tcW w:w="907" w:type="dxa"/>
          </w:tcPr>
          <w:p w:rsidR="00F675BC" w:rsidRPr="00A1115A" w:rsidRDefault="00F675BC" w:rsidP="00D46125">
            <w:pPr>
              <w:pStyle w:val="TAC"/>
              <w:rPr>
                <w:lang w:val="en-US"/>
              </w:rPr>
            </w:pPr>
            <w:r w:rsidRPr="00A1115A">
              <w:rPr>
                <w:lang w:val="sv-SE"/>
              </w:rPr>
              <w:t>MHz</w:t>
            </w:r>
          </w:p>
        </w:tc>
        <w:tc>
          <w:tcPr>
            <w:tcW w:w="1302" w:type="dxa"/>
          </w:tcPr>
          <w:p w:rsidR="00F675BC" w:rsidRPr="00A1115A" w:rsidRDefault="00F675BC" w:rsidP="00D46125">
            <w:pPr>
              <w:pStyle w:val="TAC"/>
            </w:pPr>
            <w:r w:rsidRPr="00A1115A">
              <w:rPr>
                <w:lang w:val="sv-SE"/>
              </w:rPr>
              <w:t>90</w:t>
            </w:r>
          </w:p>
        </w:tc>
        <w:tc>
          <w:tcPr>
            <w:tcW w:w="1303" w:type="dxa"/>
          </w:tcPr>
          <w:p w:rsidR="00F675BC" w:rsidRPr="00A1115A" w:rsidRDefault="00F675BC" w:rsidP="00D46125">
            <w:pPr>
              <w:pStyle w:val="TAC"/>
            </w:pPr>
            <w:r w:rsidRPr="00A1115A">
              <w:rPr>
                <w:lang w:val="sv-SE"/>
              </w:rPr>
              <w:t>100</w:t>
            </w:r>
          </w:p>
        </w:tc>
        <w:tc>
          <w:tcPr>
            <w:tcW w:w="1302" w:type="dxa"/>
          </w:tcPr>
          <w:p w:rsidR="00F675BC" w:rsidRPr="00A1115A" w:rsidRDefault="00F675BC" w:rsidP="00D46125">
            <w:pPr>
              <w:pStyle w:val="TAC"/>
            </w:pPr>
          </w:p>
        </w:tc>
        <w:tc>
          <w:tcPr>
            <w:tcW w:w="1302" w:type="dxa"/>
          </w:tcPr>
          <w:p w:rsidR="00F675BC" w:rsidRPr="00A1115A" w:rsidRDefault="00F675BC" w:rsidP="00D46125">
            <w:pPr>
              <w:pStyle w:val="TAC"/>
            </w:pPr>
          </w:p>
        </w:tc>
        <w:tc>
          <w:tcPr>
            <w:tcW w:w="1302" w:type="dxa"/>
          </w:tcPr>
          <w:p w:rsidR="00F675BC" w:rsidRPr="00A1115A" w:rsidRDefault="00F675BC" w:rsidP="00D46125">
            <w:pPr>
              <w:pStyle w:val="TAC"/>
            </w:pPr>
          </w:p>
        </w:tc>
      </w:tr>
      <w:tr w:rsidR="00F675BC" w:rsidRPr="00A1115A" w:rsidTr="00D46125">
        <w:trPr>
          <w:jc w:val="center"/>
        </w:trPr>
        <w:tc>
          <w:tcPr>
            <w:tcW w:w="1486" w:type="dxa"/>
            <w:shd w:val="clear" w:color="auto" w:fill="auto"/>
          </w:tcPr>
          <w:p w:rsidR="00F675BC" w:rsidRPr="00A1115A" w:rsidRDefault="00F675BC" w:rsidP="00D46125">
            <w:pPr>
              <w:pStyle w:val="TAC"/>
              <w:rPr>
                <w:lang w:val="en-US"/>
              </w:rPr>
            </w:pPr>
            <w:r w:rsidRPr="00A1115A">
              <w:rPr>
                <w:lang w:val="sv-SE"/>
              </w:rPr>
              <w:t>F</w:t>
            </w:r>
            <w:r w:rsidRPr="00A1115A">
              <w:rPr>
                <w:vertAlign w:val="subscript"/>
                <w:lang w:val="sv-SE"/>
              </w:rPr>
              <w:t>interferer</w:t>
            </w:r>
            <w:r w:rsidRPr="00A1115A">
              <w:rPr>
                <w:lang w:val="sv-SE"/>
              </w:rPr>
              <w:t xml:space="preserve"> (offset)</w:t>
            </w:r>
          </w:p>
        </w:tc>
        <w:tc>
          <w:tcPr>
            <w:tcW w:w="907" w:type="dxa"/>
          </w:tcPr>
          <w:p w:rsidR="00F675BC" w:rsidRPr="00A1115A" w:rsidRDefault="00F675BC" w:rsidP="00D46125">
            <w:pPr>
              <w:pStyle w:val="TAC"/>
              <w:rPr>
                <w:lang w:val="en-US"/>
              </w:rPr>
            </w:pPr>
            <w:r w:rsidRPr="00A1115A">
              <w:rPr>
                <w:lang w:val="sv-SE"/>
              </w:rPr>
              <w:t>MHz</w:t>
            </w:r>
          </w:p>
        </w:tc>
        <w:tc>
          <w:tcPr>
            <w:tcW w:w="1302" w:type="dxa"/>
          </w:tcPr>
          <w:p w:rsidR="00F675BC" w:rsidRPr="00A1115A" w:rsidRDefault="00F675BC" w:rsidP="00D46125">
            <w:pPr>
              <w:pStyle w:val="TAC"/>
            </w:pPr>
            <w:r w:rsidRPr="00A1115A">
              <w:t>100</w:t>
            </w:r>
            <w:r w:rsidRPr="00A1115A">
              <w:br/>
              <w:t>/</w:t>
            </w:r>
            <w:r w:rsidRPr="00A1115A">
              <w:br/>
              <w:t>-90</w:t>
            </w:r>
          </w:p>
        </w:tc>
        <w:tc>
          <w:tcPr>
            <w:tcW w:w="1303" w:type="dxa"/>
          </w:tcPr>
          <w:p w:rsidR="00F675BC" w:rsidRPr="00A1115A" w:rsidRDefault="00F675BC" w:rsidP="00D46125">
            <w:pPr>
              <w:pStyle w:val="TAC"/>
            </w:pPr>
            <w:r w:rsidRPr="00A1115A">
              <w:t>100</w:t>
            </w:r>
            <w:r w:rsidRPr="00A1115A">
              <w:br/>
              <w:t>/</w:t>
            </w:r>
            <w:r w:rsidRPr="00A1115A">
              <w:br/>
              <w:t>-100</w:t>
            </w:r>
          </w:p>
        </w:tc>
        <w:tc>
          <w:tcPr>
            <w:tcW w:w="1302" w:type="dxa"/>
          </w:tcPr>
          <w:p w:rsidR="00F675BC" w:rsidRPr="00A1115A" w:rsidRDefault="00F675BC" w:rsidP="00D46125">
            <w:pPr>
              <w:pStyle w:val="TAC"/>
            </w:pPr>
          </w:p>
        </w:tc>
        <w:tc>
          <w:tcPr>
            <w:tcW w:w="1302" w:type="dxa"/>
          </w:tcPr>
          <w:p w:rsidR="00F675BC" w:rsidRPr="00A1115A" w:rsidRDefault="00F675BC" w:rsidP="00D46125">
            <w:pPr>
              <w:pStyle w:val="TAC"/>
            </w:pPr>
          </w:p>
        </w:tc>
        <w:tc>
          <w:tcPr>
            <w:tcW w:w="1302" w:type="dxa"/>
          </w:tcPr>
          <w:p w:rsidR="00F675BC" w:rsidRPr="00A1115A" w:rsidRDefault="00F675BC" w:rsidP="00D46125">
            <w:pPr>
              <w:pStyle w:val="TAC"/>
            </w:pPr>
          </w:p>
        </w:tc>
      </w:tr>
    </w:tbl>
    <w:p w:rsidR="00805CD1" w:rsidRPr="00BF4762" w:rsidRDefault="00805CD1" w:rsidP="00805CD1">
      <w:pPr>
        <w:rPr>
          <w:bCs/>
          <w:lang w:eastAsia="zh-TW"/>
        </w:rPr>
      </w:pPr>
    </w:p>
    <w:p w:rsidR="00E228DA" w:rsidRDefault="00E228DA" w:rsidP="00E228DA">
      <w:pPr>
        <w:rPr>
          <w:b/>
          <w:bCs/>
          <w:lang w:eastAsia="zh-TW"/>
        </w:rPr>
      </w:pPr>
      <w:r>
        <w:rPr>
          <w:b/>
          <w:bCs/>
          <w:lang w:eastAsia="zh-TW"/>
        </w:rPr>
        <w:t>Observation 2</w:t>
      </w:r>
      <w:r w:rsidRPr="00223690">
        <w:rPr>
          <w:b/>
          <w:bCs/>
          <w:lang w:eastAsia="zh-TW"/>
        </w:rPr>
        <w:t xml:space="preserve">: </w:t>
      </w:r>
      <w:r>
        <w:rPr>
          <w:b/>
          <w:bCs/>
          <w:lang w:eastAsia="zh-TW"/>
        </w:rPr>
        <w:t>In TS 38.101-1</w:t>
      </w:r>
      <w:r w:rsidRPr="00E85A5A">
        <w:rPr>
          <w:b/>
          <w:bCs/>
          <w:lang w:eastAsia="zh-TW"/>
        </w:rPr>
        <w:t xml:space="preserve">, the </w:t>
      </w:r>
      <w:r w:rsidRPr="00E85A5A">
        <w:rPr>
          <w:b/>
        </w:rPr>
        <w:t>Table 7.5-2</w:t>
      </w:r>
      <w:r>
        <w:rPr>
          <w:b/>
        </w:rPr>
        <w:t xml:space="preserve"> and</w:t>
      </w:r>
      <w:r w:rsidRPr="00E85A5A">
        <w:rPr>
          <w:b/>
        </w:rPr>
        <w:t xml:space="preserve"> Table 7.5-5 indicate that</w:t>
      </w:r>
      <w:r>
        <w:t xml:space="preserve"> </w:t>
      </w:r>
      <w:r w:rsidRPr="00E85A5A">
        <w:rPr>
          <w:b/>
          <w:bCs/>
          <w:lang w:eastAsia="zh-TW"/>
        </w:rPr>
        <w:t xml:space="preserve">ACS for NR bands with </w:t>
      </w:r>
      <w:proofErr w:type="spellStart"/>
      <w:r w:rsidRPr="00E85A5A">
        <w:rPr>
          <w:b/>
        </w:rPr>
        <w:t>with</w:t>
      </w:r>
      <w:proofErr w:type="spellEnd"/>
      <w:r w:rsidRPr="00E85A5A">
        <w:rPr>
          <w:b/>
        </w:rPr>
        <w:t xml:space="preserve"> </w:t>
      </w:r>
      <w:proofErr w:type="spellStart"/>
      <w:r w:rsidRPr="00E85A5A">
        <w:rPr>
          <w:b/>
        </w:rPr>
        <w:t>F</w:t>
      </w:r>
      <w:r w:rsidRPr="00E85A5A">
        <w:rPr>
          <w:b/>
          <w:vertAlign w:val="subscript"/>
        </w:rPr>
        <w:t>DL_low</w:t>
      </w:r>
      <w:proofErr w:type="spellEnd"/>
      <w:r w:rsidRPr="00E85A5A">
        <w:rPr>
          <w:b/>
          <w:vertAlign w:val="subscript"/>
        </w:rPr>
        <w:t xml:space="preserve"> </w:t>
      </w:r>
      <w:r w:rsidRPr="00E85A5A">
        <w:rPr>
          <w:rFonts w:cs="Arial"/>
          <w:b/>
        </w:rPr>
        <w:t>≥</w:t>
      </w:r>
      <w:r w:rsidRPr="00E85A5A">
        <w:rPr>
          <w:b/>
        </w:rPr>
        <w:t xml:space="preserve"> 3300 MHz</w:t>
      </w:r>
      <w:r>
        <w:rPr>
          <w:b/>
          <w:bCs/>
          <w:lang w:eastAsia="zh-TW"/>
        </w:rPr>
        <w:t xml:space="preserve"> is 33dB and t</w:t>
      </w:r>
      <w:r w:rsidRPr="00E85A5A">
        <w:rPr>
          <w:b/>
          <w:bCs/>
          <w:lang w:eastAsia="zh-TW"/>
        </w:rPr>
        <w:t>he BW of adjacent interferer is assumed to be the same as desired signal BW</w:t>
      </w:r>
      <w:r>
        <w:rPr>
          <w:b/>
          <w:bCs/>
          <w:lang w:eastAsia="zh-TW"/>
        </w:rPr>
        <w:t xml:space="preserve">. Thus, regarding implementation of IF filters’ rejection capability, the upper bound of ACS could be 33dB. </w:t>
      </w:r>
    </w:p>
    <w:p w:rsidR="00805CD1" w:rsidRDefault="00F73C1B" w:rsidP="00191E57">
      <w:pPr>
        <w:rPr>
          <w:rFonts w:eastAsia="SimSun"/>
          <w:lang w:val="en-US" w:eastAsia="zh-CN"/>
        </w:rPr>
      </w:pPr>
      <w:r>
        <w:rPr>
          <w:rFonts w:eastAsia="SimSun"/>
          <w:lang w:val="en-US" w:eastAsia="zh-CN"/>
        </w:rPr>
        <w:t xml:space="preserve">For CBW from 20MHz to 80MHz, </w:t>
      </w:r>
      <w:r w:rsidR="00147A5D">
        <w:rPr>
          <w:rFonts w:eastAsia="SimSun"/>
          <w:lang w:val="en-US" w:eastAsia="zh-CN"/>
        </w:rPr>
        <w:t xml:space="preserve">NR-U ACS </w:t>
      </w:r>
      <w:r>
        <w:rPr>
          <w:rFonts w:eastAsia="SimSun"/>
          <w:lang w:val="en-US" w:eastAsia="zh-CN"/>
        </w:rPr>
        <w:t>requirements are provided</w:t>
      </w:r>
      <w:r w:rsidR="00147A5D">
        <w:rPr>
          <w:rFonts w:eastAsia="SimSun"/>
          <w:lang w:val="en-US" w:eastAsia="zh-CN"/>
        </w:rPr>
        <w:t xml:space="preserve"> in Table </w:t>
      </w:r>
      <w:r>
        <w:rPr>
          <w:rFonts w:eastAsia="SimSun"/>
          <w:lang w:val="en-US" w:eastAsia="zh-CN"/>
        </w:rPr>
        <w:t xml:space="preserve">7.5F.1-1 </w:t>
      </w:r>
      <w:r w:rsidR="00147A5D">
        <w:rPr>
          <w:rFonts w:eastAsia="SimSun"/>
          <w:lang w:val="en-US" w:eastAsia="zh-CN"/>
        </w:rPr>
        <w:t xml:space="preserve">in TS 38.101-1.  </w:t>
      </w:r>
    </w:p>
    <w:p w:rsidR="00F73C1B" w:rsidRPr="00A1115A" w:rsidRDefault="00F73C1B" w:rsidP="00F73C1B">
      <w:pPr>
        <w:pStyle w:val="TH"/>
      </w:pPr>
      <w:r w:rsidRPr="00A1115A">
        <w:t>Table 7.5F.1-1: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F73C1B" w:rsidRPr="00A1115A" w:rsidTr="00D46125">
        <w:trPr>
          <w:jc w:val="center"/>
        </w:trPr>
        <w:tc>
          <w:tcPr>
            <w:tcW w:w="1487" w:type="dxa"/>
            <w:tcBorders>
              <w:bottom w:val="nil"/>
            </w:tcBorders>
            <w:shd w:val="clear" w:color="auto" w:fill="auto"/>
          </w:tcPr>
          <w:p w:rsidR="00F73C1B" w:rsidRPr="00A1115A" w:rsidRDefault="00F73C1B" w:rsidP="00D46125">
            <w:pPr>
              <w:pStyle w:val="TAH"/>
            </w:pPr>
            <w:r w:rsidRPr="00A1115A">
              <w:t>RX parameter</w:t>
            </w:r>
          </w:p>
        </w:tc>
        <w:tc>
          <w:tcPr>
            <w:tcW w:w="907" w:type="dxa"/>
            <w:tcBorders>
              <w:bottom w:val="nil"/>
            </w:tcBorders>
            <w:shd w:val="clear" w:color="auto" w:fill="auto"/>
          </w:tcPr>
          <w:p w:rsidR="00F73C1B" w:rsidRPr="00A1115A" w:rsidRDefault="00F73C1B" w:rsidP="00D46125">
            <w:pPr>
              <w:pStyle w:val="TAH"/>
            </w:pPr>
            <w:r w:rsidRPr="00A1115A">
              <w:t>Units</w:t>
            </w:r>
          </w:p>
        </w:tc>
        <w:tc>
          <w:tcPr>
            <w:tcW w:w="4124" w:type="dxa"/>
            <w:gridSpan w:val="4"/>
          </w:tcPr>
          <w:p w:rsidR="00F73C1B" w:rsidRPr="00A1115A" w:rsidRDefault="00F73C1B" w:rsidP="00D46125">
            <w:pPr>
              <w:pStyle w:val="TAH"/>
            </w:pPr>
            <w:r w:rsidRPr="00A1115A">
              <w:t>Channel bandwidth</w:t>
            </w:r>
          </w:p>
        </w:tc>
      </w:tr>
      <w:tr w:rsidR="00F73C1B" w:rsidRPr="00A1115A" w:rsidTr="00D46125">
        <w:trPr>
          <w:jc w:val="center"/>
        </w:trPr>
        <w:tc>
          <w:tcPr>
            <w:tcW w:w="1487" w:type="dxa"/>
            <w:tcBorders>
              <w:top w:val="nil"/>
            </w:tcBorders>
            <w:shd w:val="clear" w:color="auto" w:fill="auto"/>
          </w:tcPr>
          <w:p w:rsidR="00F73C1B" w:rsidRPr="00A1115A" w:rsidRDefault="00F73C1B" w:rsidP="00D46125">
            <w:pPr>
              <w:pStyle w:val="TAH"/>
            </w:pPr>
          </w:p>
        </w:tc>
        <w:tc>
          <w:tcPr>
            <w:tcW w:w="907" w:type="dxa"/>
            <w:tcBorders>
              <w:top w:val="nil"/>
            </w:tcBorders>
            <w:shd w:val="clear" w:color="auto" w:fill="auto"/>
          </w:tcPr>
          <w:p w:rsidR="00F73C1B" w:rsidRPr="00A1115A" w:rsidRDefault="00F73C1B" w:rsidP="00D46125">
            <w:pPr>
              <w:pStyle w:val="TAH"/>
            </w:pPr>
          </w:p>
        </w:tc>
        <w:tc>
          <w:tcPr>
            <w:tcW w:w="1031" w:type="dxa"/>
          </w:tcPr>
          <w:p w:rsidR="00F73C1B" w:rsidRPr="00A1115A" w:rsidRDefault="00F73C1B" w:rsidP="00D46125">
            <w:pPr>
              <w:pStyle w:val="TAH"/>
            </w:pPr>
            <w:r w:rsidRPr="00A1115A">
              <w:t>20 MHz</w:t>
            </w:r>
          </w:p>
        </w:tc>
        <w:tc>
          <w:tcPr>
            <w:tcW w:w="1031" w:type="dxa"/>
          </w:tcPr>
          <w:p w:rsidR="00F73C1B" w:rsidRPr="00A1115A" w:rsidRDefault="00F73C1B" w:rsidP="00D46125">
            <w:pPr>
              <w:pStyle w:val="TAH"/>
            </w:pPr>
            <w:r w:rsidRPr="00A1115A">
              <w:t>40 MHz</w:t>
            </w:r>
          </w:p>
        </w:tc>
        <w:tc>
          <w:tcPr>
            <w:tcW w:w="1031" w:type="dxa"/>
          </w:tcPr>
          <w:p w:rsidR="00F73C1B" w:rsidRPr="00A1115A" w:rsidRDefault="00F73C1B" w:rsidP="00D46125">
            <w:pPr>
              <w:pStyle w:val="TAH"/>
            </w:pPr>
            <w:r w:rsidRPr="00A1115A">
              <w:t>60 MHz</w:t>
            </w:r>
          </w:p>
        </w:tc>
        <w:tc>
          <w:tcPr>
            <w:tcW w:w="1031" w:type="dxa"/>
          </w:tcPr>
          <w:p w:rsidR="00F73C1B" w:rsidRPr="00A1115A" w:rsidRDefault="00F73C1B" w:rsidP="00D46125">
            <w:pPr>
              <w:pStyle w:val="TAH"/>
            </w:pPr>
            <w:r w:rsidRPr="00A1115A">
              <w:t>80 MHz</w:t>
            </w:r>
          </w:p>
        </w:tc>
      </w:tr>
      <w:tr w:rsidR="00F73C1B" w:rsidRPr="00A1115A" w:rsidTr="00D46125">
        <w:trPr>
          <w:jc w:val="center"/>
        </w:trPr>
        <w:tc>
          <w:tcPr>
            <w:tcW w:w="1487" w:type="dxa"/>
            <w:shd w:val="clear" w:color="auto" w:fill="auto"/>
          </w:tcPr>
          <w:p w:rsidR="00F73C1B" w:rsidRPr="00A1115A" w:rsidRDefault="00F73C1B" w:rsidP="00D46125">
            <w:pPr>
              <w:pStyle w:val="TAC"/>
            </w:pPr>
            <w:r w:rsidRPr="00A1115A">
              <w:t>ACS</w:t>
            </w:r>
          </w:p>
        </w:tc>
        <w:tc>
          <w:tcPr>
            <w:tcW w:w="907" w:type="dxa"/>
          </w:tcPr>
          <w:p w:rsidR="00F73C1B" w:rsidRPr="00A1115A" w:rsidRDefault="00F73C1B" w:rsidP="00D46125">
            <w:pPr>
              <w:pStyle w:val="TAC"/>
            </w:pPr>
            <w:r w:rsidRPr="00A1115A">
              <w:t>dB</w:t>
            </w:r>
          </w:p>
        </w:tc>
        <w:tc>
          <w:tcPr>
            <w:tcW w:w="1031" w:type="dxa"/>
          </w:tcPr>
          <w:p w:rsidR="00F73C1B" w:rsidRPr="00A1115A" w:rsidRDefault="00F73C1B" w:rsidP="00D46125">
            <w:pPr>
              <w:pStyle w:val="TAC"/>
            </w:pPr>
            <w:r w:rsidRPr="00A1115A">
              <w:t>24</w:t>
            </w:r>
          </w:p>
        </w:tc>
        <w:tc>
          <w:tcPr>
            <w:tcW w:w="1031" w:type="dxa"/>
          </w:tcPr>
          <w:p w:rsidR="00F73C1B" w:rsidRPr="00A1115A" w:rsidRDefault="00F73C1B" w:rsidP="00D46125">
            <w:pPr>
              <w:pStyle w:val="TAC"/>
            </w:pPr>
            <w:r w:rsidRPr="00A1115A">
              <w:t>21</w:t>
            </w:r>
          </w:p>
        </w:tc>
        <w:tc>
          <w:tcPr>
            <w:tcW w:w="1031" w:type="dxa"/>
          </w:tcPr>
          <w:p w:rsidR="00F73C1B" w:rsidRPr="00A1115A" w:rsidRDefault="00F73C1B" w:rsidP="00D46125">
            <w:pPr>
              <w:pStyle w:val="TAC"/>
            </w:pPr>
            <w:r w:rsidRPr="00A1115A">
              <w:t>19.2</w:t>
            </w:r>
          </w:p>
        </w:tc>
        <w:tc>
          <w:tcPr>
            <w:tcW w:w="1031" w:type="dxa"/>
          </w:tcPr>
          <w:p w:rsidR="00F73C1B" w:rsidRPr="00A1115A" w:rsidRDefault="00F73C1B" w:rsidP="00D46125">
            <w:pPr>
              <w:pStyle w:val="TAC"/>
            </w:pPr>
            <w:r w:rsidRPr="00A1115A">
              <w:t>18</w:t>
            </w:r>
          </w:p>
        </w:tc>
      </w:tr>
    </w:tbl>
    <w:p w:rsidR="00F73C1B" w:rsidRPr="00A1115A" w:rsidRDefault="00F73C1B" w:rsidP="00F73C1B"/>
    <w:p w:rsidR="00191E57" w:rsidRDefault="00F73C1B" w:rsidP="00191E57">
      <w:pPr>
        <w:rPr>
          <w:rFonts w:eastAsia="SimSun"/>
          <w:lang w:val="en-US" w:eastAsia="zh-CN"/>
        </w:rPr>
      </w:pPr>
      <w:r>
        <w:rPr>
          <w:rFonts w:eastAsia="SimSun"/>
          <w:lang w:val="en-US" w:eastAsia="zh-CN"/>
        </w:rPr>
        <w:t>The NR-U ACS requirement can be better than Wi</w:t>
      </w:r>
      <w:r w:rsidR="0090050A">
        <w:rPr>
          <w:rFonts w:eastAsia="SimSun"/>
          <w:lang w:val="en-US" w:eastAsia="zh-CN"/>
        </w:rPr>
        <w:t>-Fi</w:t>
      </w:r>
      <w:r>
        <w:rPr>
          <w:rFonts w:eastAsia="SimSun"/>
          <w:lang w:val="en-US" w:eastAsia="zh-CN"/>
        </w:rPr>
        <w:t xml:space="preserve"> </w:t>
      </w:r>
      <w:r w:rsidR="0090050A">
        <w:rPr>
          <w:rFonts w:eastAsia="SimSun"/>
          <w:lang w:val="en-US" w:eastAsia="zh-CN"/>
        </w:rPr>
        <w:t xml:space="preserve">adjacent-interferer </w:t>
      </w:r>
      <w:r>
        <w:rPr>
          <w:rFonts w:eastAsia="SimSun"/>
          <w:lang w:val="en-US" w:eastAsia="zh-CN"/>
        </w:rPr>
        <w:t>rejection</w:t>
      </w:r>
      <w:r w:rsidR="0090050A">
        <w:rPr>
          <w:rFonts w:eastAsia="SimSun"/>
          <w:lang w:val="en-US" w:eastAsia="zh-CN"/>
        </w:rPr>
        <w:t xml:space="preserve"> capability</w:t>
      </w:r>
      <w:r>
        <w:rPr>
          <w:rFonts w:eastAsia="SimSun"/>
          <w:lang w:val="en-US" w:eastAsia="zh-CN"/>
        </w:rPr>
        <w:t xml:space="preserve"> as indicated in Table </w:t>
      </w:r>
      <w:r w:rsidR="009036C1">
        <w:rPr>
          <w:rFonts w:eastAsia="SimSun"/>
          <w:lang w:val="en-US" w:eastAsia="zh-CN"/>
        </w:rPr>
        <w:t>below</w:t>
      </w:r>
      <w:r>
        <w:rPr>
          <w:rFonts w:eastAsia="SimSun"/>
          <w:lang w:val="en-US" w:eastAsia="zh-CN"/>
        </w:rPr>
        <w:t xml:space="preserve">.  </w:t>
      </w:r>
    </w:p>
    <w:p w:rsidR="009176B8" w:rsidRDefault="009176B8" w:rsidP="009176B8">
      <w:pPr>
        <w:rPr>
          <w:b/>
          <w:bCs/>
          <w:lang w:eastAsia="zh-TW"/>
        </w:rPr>
      </w:pPr>
      <w:r>
        <w:rPr>
          <w:b/>
          <w:bCs/>
          <w:lang w:eastAsia="zh-TW"/>
        </w:rPr>
        <w:t>Observation 3</w:t>
      </w:r>
      <w:r w:rsidRPr="00223690">
        <w:rPr>
          <w:b/>
          <w:bCs/>
          <w:lang w:eastAsia="zh-TW"/>
        </w:rPr>
        <w:t xml:space="preserve">: </w:t>
      </w:r>
      <w:r>
        <w:rPr>
          <w:b/>
          <w:bCs/>
          <w:lang w:eastAsia="zh-TW"/>
        </w:rPr>
        <w:t>For co-existence scenarios, t</w:t>
      </w:r>
      <w:r w:rsidRPr="0054505D">
        <w:rPr>
          <w:b/>
          <w:bCs/>
          <w:lang w:eastAsia="zh-TW"/>
        </w:rPr>
        <w:t>he NR-U ACS requirement can be better</w:t>
      </w:r>
      <w:r>
        <w:rPr>
          <w:b/>
          <w:bCs/>
          <w:lang w:eastAsia="zh-TW"/>
        </w:rPr>
        <w:t xml:space="preserve"> or equal to</w:t>
      </w:r>
      <w:r w:rsidRPr="0054505D">
        <w:rPr>
          <w:b/>
          <w:bCs/>
          <w:lang w:eastAsia="zh-TW"/>
        </w:rPr>
        <w:t xml:space="preserve"> Wi-Fi adjacent-interferer rejection capability</w:t>
      </w:r>
      <w:r>
        <w:rPr>
          <w:b/>
          <w:bCs/>
          <w:lang w:eastAsia="zh-TW"/>
        </w:rPr>
        <w:t>,</w:t>
      </w:r>
      <w:r w:rsidRPr="0054505D">
        <w:rPr>
          <w:b/>
          <w:bCs/>
          <w:lang w:eastAsia="zh-TW"/>
        </w:rPr>
        <w:t xml:space="preserve"> as </w:t>
      </w:r>
      <w:r>
        <w:rPr>
          <w:b/>
          <w:bCs/>
          <w:lang w:eastAsia="zh-TW"/>
        </w:rPr>
        <w:t>shown</w:t>
      </w:r>
      <w:r w:rsidRPr="0054505D">
        <w:rPr>
          <w:b/>
          <w:bCs/>
          <w:lang w:eastAsia="zh-TW"/>
        </w:rPr>
        <w:t xml:space="preserve"> below</w:t>
      </w:r>
      <w:r>
        <w:rPr>
          <w:b/>
          <w:bCs/>
          <w:lang w:eastAsia="zh-TW"/>
        </w:rPr>
        <w:t>. Wi-Fi’s rejection requirement to adjacent interferer is 16dB.</w:t>
      </w:r>
    </w:p>
    <w:p w:rsidR="0090050A" w:rsidRPr="0090050A" w:rsidRDefault="0090050A" w:rsidP="0090050A">
      <w:pPr>
        <w:pStyle w:val="TH"/>
      </w:pPr>
      <w:r w:rsidRPr="00A1115A">
        <w:t xml:space="preserve">Table </w:t>
      </w:r>
      <w:r>
        <w:t>1</w:t>
      </w:r>
      <w:r w:rsidRPr="00A1115A">
        <w:t xml:space="preserve">: </w:t>
      </w:r>
      <w:r w:rsidR="00010FB5">
        <w:t>NR-U and Wi-F</w:t>
      </w:r>
      <w:r w:rsidR="009A3B62">
        <w:t>i</w:t>
      </w:r>
      <w:r w:rsidR="00010FB5">
        <w:t xml:space="preserve">’s rejection capability for adjacent interferer </w:t>
      </w:r>
    </w:p>
    <w:tbl>
      <w:tblPr>
        <w:tblW w:w="8277" w:type="dxa"/>
        <w:tblInd w:w="665" w:type="dxa"/>
        <w:tblLayout w:type="fixed"/>
        <w:tblLook w:val="04A0" w:firstRow="1" w:lastRow="0" w:firstColumn="1" w:lastColumn="0" w:noHBand="0" w:noVBand="1"/>
      </w:tblPr>
      <w:tblGrid>
        <w:gridCol w:w="3016"/>
        <w:gridCol w:w="1315"/>
        <w:gridCol w:w="1315"/>
        <w:gridCol w:w="1315"/>
        <w:gridCol w:w="1316"/>
      </w:tblGrid>
      <w:tr w:rsidR="00E85972" w:rsidRPr="00E85972" w:rsidTr="009528A1">
        <w:trPr>
          <w:trHeight w:val="290"/>
        </w:trPr>
        <w:tc>
          <w:tcPr>
            <w:tcW w:w="82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85972" w:rsidRPr="00E85972" w:rsidRDefault="00E85972" w:rsidP="000B1E85">
            <w:pPr>
              <w:spacing w:after="0"/>
              <w:jc w:val="center"/>
              <w:rPr>
                <w:rFonts w:ascii="Calibri" w:hAnsi="Calibri" w:cs="Calibri"/>
                <w:b/>
                <w:bCs/>
                <w:color w:val="000000"/>
                <w:sz w:val="18"/>
                <w:szCs w:val="22"/>
                <w:lang w:val="en-US" w:eastAsia="zh-TW"/>
              </w:rPr>
            </w:pPr>
            <w:r w:rsidRPr="00E85972">
              <w:rPr>
                <w:rFonts w:ascii="Calibri" w:hAnsi="Calibri" w:cs="Calibri"/>
                <w:b/>
                <w:bCs/>
                <w:color w:val="000000"/>
                <w:sz w:val="18"/>
                <w:szCs w:val="22"/>
                <w:lang w:val="en-US" w:eastAsia="zh-TW"/>
              </w:rPr>
              <w:t xml:space="preserve">Wi-Fi </w:t>
            </w:r>
          </w:p>
        </w:tc>
      </w:tr>
      <w:tr w:rsidR="00CD69AA" w:rsidRPr="00E85972" w:rsidTr="00E85972">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CBW (MHz)</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20</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40</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80</w:t>
            </w:r>
          </w:p>
        </w:tc>
        <w:tc>
          <w:tcPr>
            <w:tcW w:w="1316" w:type="dxa"/>
            <w:tcBorders>
              <w:top w:val="nil"/>
              <w:left w:val="nil"/>
              <w:bottom w:val="single" w:sz="4" w:space="0" w:color="auto"/>
              <w:right w:val="single" w:sz="4" w:space="0" w:color="auto"/>
            </w:tcBorders>
          </w:tcPr>
          <w:p w:rsidR="00CD69AA" w:rsidRPr="0054505D" w:rsidRDefault="00CD69AA" w:rsidP="00D46125">
            <w:pPr>
              <w:spacing w:after="0"/>
              <w:jc w:val="center"/>
              <w:rPr>
                <w:rFonts w:ascii="Calibri" w:hAnsi="Calibri" w:cs="Calibri"/>
                <w:b/>
                <w:color w:val="000000"/>
                <w:sz w:val="18"/>
                <w:szCs w:val="22"/>
                <w:lang w:val="en-US" w:eastAsia="zh-TW"/>
              </w:rPr>
            </w:pPr>
          </w:p>
        </w:tc>
      </w:tr>
      <w:tr w:rsidR="00CD69AA" w:rsidRPr="00E85972" w:rsidTr="00E85972">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Interferer power (dBm)</w:t>
            </w:r>
          </w:p>
        </w:tc>
        <w:tc>
          <w:tcPr>
            <w:tcW w:w="1315" w:type="dxa"/>
            <w:tcBorders>
              <w:top w:val="nil"/>
              <w:left w:val="nil"/>
              <w:bottom w:val="single" w:sz="4" w:space="0" w:color="auto"/>
              <w:right w:val="single" w:sz="4" w:space="0" w:color="auto"/>
            </w:tcBorders>
            <w:shd w:val="clear" w:color="auto" w:fill="auto"/>
            <w:noWrap/>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-63</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-60</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-57</w:t>
            </w:r>
          </w:p>
        </w:tc>
        <w:tc>
          <w:tcPr>
            <w:tcW w:w="1316" w:type="dxa"/>
            <w:tcBorders>
              <w:top w:val="nil"/>
              <w:left w:val="nil"/>
              <w:bottom w:val="single" w:sz="4" w:space="0" w:color="auto"/>
              <w:right w:val="single" w:sz="4" w:space="0" w:color="auto"/>
            </w:tcBorders>
          </w:tcPr>
          <w:p w:rsidR="00CD69AA" w:rsidRPr="0054505D" w:rsidRDefault="00CD69AA" w:rsidP="00D46125">
            <w:pPr>
              <w:spacing w:after="0"/>
              <w:jc w:val="center"/>
              <w:rPr>
                <w:rFonts w:ascii="Calibri" w:hAnsi="Calibri" w:cs="Calibri"/>
                <w:b/>
                <w:color w:val="000000"/>
                <w:sz w:val="18"/>
                <w:szCs w:val="22"/>
                <w:lang w:val="en-US" w:eastAsia="zh-TW"/>
              </w:rPr>
            </w:pPr>
          </w:p>
        </w:tc>
      </w:tr>
      <w:tr w:rsidR="00CD69AA" w:rsidRPr="00E85972" w:rsidTr="00E85972">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Desired signal (dBm)</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-79</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-76</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-73</w:t>
            </w:r>
          </w:p>
        </w:tc>
        <w:tc>
          <w:tcPr>
            <w:tcW w:w="1316" w:type="dxa"/>
            <w:tcBorders>
              <w:top w:val="nil"/>
              <w:left w:val="nil"/>
              <w:bottom w:val="single" w:sz="4" w:space="0" w:color="auto"/>
              <w:right w:val="single" w:sz="4" w:space="0" w:color="auto"/>
            </w:tcBorders>
          </w:tcPr>
          <w:p w:rsidR="00CD69AA" w:rsidRPr="0054505D" w:rsidRDefault="00CD69AA" w:rsidP="00D46125">
            <w:pPr>
              <w:spacing w:after="0"/>
              <w:jc w:val="center"/>
              <w:rPr>
                <w:rFonts w:ascii="Calibri" w:hAnsi="Calibri" w:cs="Calibri"/>
                <w:b/>
                <w:color w:val="000000"/>
                <w:sz w:val="18"/>
                <w:szCs w:val="22"/>
                <w:lang w:val="en-US" w:eastAsia="zh-TW"/>
              </w:rPr>
            </w:pPr>
          </w:p>
        </w:tc>
      </w:tr>
      <w:tr w:rsidR="00CD69AA" w:rsidRPr="00E85972" w:rsidTr="00E85972">
        <w:trPr>
          <w:trHeight w:val="290"/>
        </w:trPr>
        <w:tc>
          <w:tcPr>
            <w:tcW w:w="3016" w:type="dxa"/>
            <w:tcBorders>
              <w:top w:val="nil"/>
              <w:left w:val="single" w:sz="4" w:space="0" w:color="auto"/>
              <w:bottom w:val="single" w:sz="4" w:space="0" w:color="auto"/>
              <w:right w:val="single" w:sz="4" w:space="0" w:color="auto"/>
            </w:tcBorders>
            <w:shd w:val="clear" w:color="auto" w:fill="auto"/>
            <w:vAlign w:val="center"/>
          </w:tcPr>
          <w:p w:rsidR="00CD69AA" w:rsidRPr="0054505D" w:rsidRDefault="00CD69AA" w:rsidP="000B1E8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Interferer to Signal Ratio(ISR) (dB)</w:t>
            </w:r>
          </w:p>
        </w:tc>
        <w:tc>
          <w:tcPr>
            <w:tcW w:w="1315" w:type="dxa"/>
            <w:tcBorders>
              <w:top w:val="nil"/>
              <w:left w:val="nil"/>
              <w:bottom w:val="single" w:sz="4" w:space="0" w:color="auto"/>
              <w:right w:val="single" w:sz="4" w:space="0" w:color="auto"/>
            </w:tcBorders>
            <w:shd w:val="clear" w:color="auto" w:fill="auto"/>
            <w:vAlign w:val="center"/>
          </w:tcPr>
          <w:p w:rsidR="00CD69AA" w:rsidRPr="0054505D" w:rsidRDefault="00CD69AA" w:rsidP="000B1E8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5" w:type="dxa"/>
            <w:tcBorders>
              <w:top w:val="nil"/>
              <w:left w:val="nil"/>
              <w:bottom w:val="single" w:sz="4" w:space="0" w:color="auto"/>
              <w:right w:val="single" w:sz="4" w:space="0" w:color="auto"/>
            </w:tcBorders>
            <w:shd w:val="clear" w:color="auto" w:fill="auto"/>
            <w:vAlign w:val="center"/>
          </w:tcPr>
          <w:p w:rsidR="00CD69AA" w:rsidRPr="0054505D" w:rsidRDefault="00CD69AA" w:rsidP="000B1E8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5" w:type="dxa"/>
            <w:tcBorders>
              <w:top w:val="nil"/>
              <w:left w:val="nil"/>
              <w:bottom w:val="single" w:sz="4" w:space="0" w:color="auto"/>
              <w:right w:val="single" w:sz="4" w:space="0" w:color="auto"/>
            </w:tcBorders>
            <w:shd w:val="clear" w:color="auto" w:fill="auto"/>
            <w:vAlign w:val="center"/>
          </w:tcPr>
          <w:p w:rsidR="00CD69AA" w:rsidRPr="0054505D" w:rsidRDefault="00CD69AA" w:rsidP="000B1E8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6" w:type="dxa"/>
            <w:tcBorders>
              <w:top w:val="nil"/>
              <w:left w:val="nil"/>
              <w:bottom w:val="single" w:sz="4" w:space="0" w:color="auto"/>
              <w:right w:val="single" w:sz="4" w:space="0" w:color="auto"/>
            </w:tcBorders>
          </w:tcPr>
          <w:p w:rsidR="00CD69AA" w:rsidRPr="0054505D" w:rsidRDefault="00CD69AA" w:rsidP="000B1E85">
            <w:pPr>
              <w:spacing w:after="0"/>
              <w:jc w:val="center"/>
              <w:rPr>
                <w:rFonts w:ascii="Calibri" w:hAnsi="Calibri" w:cs="Calibri"/>
                <w:b/>
                <w:color w:val="000000"/>
                <w:sz w:val="18"/>
                <w:szCs w:val="22"/>
                <w:lang w:val="en-US" w:eastAsia="zh-TW"/>
              </w:rPr>
            </w:pPr>
          </w:p>
        </w:tc>
      </w:tr>
      <w:tr w:rsidR="00CD69AA" w:rsidRPr="00E85972" w:rsidTr="00E85972">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Adjacent channel rejection(ACR) (dB)</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6" w:type="dxa"/>
            <w:tcBorders>
              <w:top w:val="nil"/>
              <w:left w:val="nil"/>
              <w:bottom w:val="single" w:sz="4" w:space="0" w:color="auto"/>
              <w:right w:val="single" w:sz="4" w:space="0" w:color="auto"/>
            </w:tcBorders>
          </w:tcPr>
          <w:p w:rsidR="00CD69AA" w:rsidRPr="0054505D" w:rsidRDefault="00CD69AA" w:rsidP="00D46125">
            <w:pPr>
              <w:spacing w:after="0"/>
              <w:jc w:val="center"/>
              <w:rPr>
                <w:rFonts w:ascii="Calibri" w:hAnsi="Calibri" w:cs="Calibri"/>
                <w:b/>
                <w:color w:val="000000"/>
                <w:sz w:val="18"/>
                <w:szCs w:val="22"/>
                <w:lang w:val="en-US" w:eastAsia="zh-TW"/>
              </w:rPr>
            </w:pPr>
          </w:p>
        </w:tc>
      </w:tr>
      <w:tr w:rsidR="00E85972" w:rsidRPr="00E85972" w:rsidTr="00C91339">
        <w:trPr>
          <w:trHeight w:val="290"/>
        </w:trPr>
        <w:tc>
          <w:tcPr>
            <w:tcW w:w="8277" w:type="dxa"/>
            <w:gridSpan w:val="5"/>
            <w:tcBorders>
              <w:top w:val="nil"/>
              <w:left w:val="single" w:sz="4" w:space="0" w:color="auto"/>
              <w:bottom w:val="single" w:sz="4" w:space="0" w:color="auto"/>
              <w:right w:val="single" w:sz="4" w:space="0" w:color="auto"/>
            </w:tcBorders>
            <w:shd w:val="clear" w:color="auto" w:fill="auto"/>
            <w:noWrap/>
            <w:vAlign w:val="bottom"/>
            <w:hideMark/>
          </w:tcPr>
          <w:p w:rsidR="00E85972" w:rsidRPr="0054505D" w:rsidRDefault="00E85972" w:rsidP="000B1E85">
            <w:pPr>
              <w:spacing w:after="0"/>
              <w:jc w:val="center"/>
              <w:rPr>
                <w:rFonts w:ascii="Calibri" w:hAnsi="Calibri" w:cs="Calibri"/>
                <w:b/>
                <w:bCs/>
                <w:color w:val="000000"/>
                <w:sz w:val="18"/>
                <w:szCs w:val="22"/>
                <w:lang w:val="en-US" w:eastAsia="zh-TW"/>
              </w:rPr>
            </w:pPr>
            <w:r w:rsidRPr="0054505D">
              <w:rPr>
                <w:rFonts w:ascii="Calibri" w:hAnsi="Calibri" w:cs="Calibri"/>
                <w:b/>
                <w:bCs/>
                <w:color w:val="000000"/>
                <w:sz w:val="18"/>
                <w:szCs w:val="22"/>
                <w:lang w:val="en-US" w:eastAsia="zh-TW"/>
              </w:rPr>
              <w:t xml:space="preserve">NR-U </w:t>
            </w:r>
          </w:p>
        </w:tc>
      </w:tr>
      <w:tr w:rsidR="00CD69AA" w:rsidRPr="00E85972" w:rsidTr="00E85972">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CBW (MHz)</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20</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40</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80</w:t>
            </w:r>
          </w:p>
        </w:tc>
        <w:tc>
          <w:tcPr>
            <w:tcW w:w="1316" w:type="dxa"/>
            <w:tcBorders>
              <w:top w:val="nil"/>
              <w:left w:val="nil"/>
              <w:bottom w:val="single" w:sz="4" w:space="0" w:color="auto"/>
              <w:right w:val="single" w:sz="4" w:space="0" w:color="auto"/>
            </w:tcBorders>
            <w:vAlign w:val="center"/>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100</w:t>
            </w:r>
          </w:p>
        </w:tc>
      </w:tr>
      <w:tr w:rsidR="00CD69AA" w:rsidRPr="00E85972" w:rsidTr="00E85972">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Interferer power (dBm)</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E85972"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REFSENS+14</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E85972"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REFSENS+14</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E85972" w:rsidP="00E85972">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REFSENS+14</w:t>
            </w:r>
          </w:p>
        </w:tc>
        <w:tc>
          <w:tcPr>
            <w:tcW w:w="1316" w:type="dxa"/>
            <w:tcBorders>
              <w:top w:val="nil"/>
              <w:left w:val="nil"/>
              <w:bottom w:val="single" w:sz="4" w:space="0" w:color="auto"/>
              <w:right w:val="single" w:sz="4" w:space="0" w:color="auto"/>
            </w:tcBorders>
            <w:vAlign w:val="center"/>
          </w:tcPr>
          <w:p w:rsidR="00CD69AA" w:rsidRPr="0054505D" w:rsidRDefault="00E85972"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REFSENS+14</w:t>
            </w:r>
          </w:p>
        </w:tc>
      </w:tr>
      <w:tr w:rsidR="00CD69AA" w:rsidRPr="00E85972" w:rsidTr="00E85972">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Desired signal (dBm)</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E85972"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rPr>
              <w:t>REFSENS+36.5</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E85972" w:rsidP="00E85972">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rPr>
              <w:t>REFSENS+33.5</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E85972"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rPr>
              <w:t>REFSENS+30.5</w:t>
            </w:r>
          </w:p>
        </w:tc>
        <w:tc>
          <w:tcPr>
            <w:tcW w:w="1316" w:type="dxa"/>
            <w:tcBorders>
              <w:top w:val="nil"/>
              <w:left w:val="nil"/>
              <w:bottom w:val="single" w:sz="4" w:space="0" w:color="auto"/>
              <w:right w:val="single" w:sz="4" w:space="0" w:color="auto"/>
            </w:tcBorders>
            <w:vAlign w:val="center"/>
          </w:tcPr>
          <w:p w:rsidR="00CD69AA" w:rsidRPr="0054505D" w:rsidRDefault="00E85972"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REFSENS+30</w:t>
            </w:r>
          </w:p>
        </w:tc>
      </w:tr>
      <w:tr w:rsidR="00CD69AA" w:rsidRPr="00E85972" w:rsidTr="00E85972">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Interferer to Signal Ratio(ISR) (dB)</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22.5</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19.5</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16.5</w:t>
            </w:r>
          </w:p>
        </w:tc>
        <w:tc>
          <w:tcPr>
            <w:tcW w:w="1316" w:type="dxa"/>
            <w:tcBorders>
              <w:top w:val="nil"/>
              <w:left w:val="nil"/>
              <w:bottom w:val="single" w:sz="4" w:space="0" w:color="auto"/>
              <w:right w:val="single" w:sz="4" w:space="0" w:color="auto"/>
            </w:tcBorders>
            <w:vAlign w:val="center"/>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r>
      <w:tr w:rsidR="00CD69AA" w:rsidRPr="00E85972" w:rsidTr="00E85972">
        <w:trPr>
          <w:trHeight w:val="290"/>
        </w:trPr>
        <w:tc>
          <w:tcPr>
            <w:tcW w:w="3016" w:type="dxa"/>
            <w:tcBorders>
              <w:top w:val="nil"/>
              <w:left w:val="single" w:sz="4" w:space="0" w:color="auto"/>
              <w:bottom w:val="single" w:sz="4" w:space="0" w:color="auto"/>
              <w:right w:val="single" w:sz="4" w:space="0" w:color="auto"/>
            </w:tcBorders>
            <w:shd w:val="clear" w:color="auto" w:fill="auto"/>
            <w:vAlign w:val="center"/>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ACS (dB)</w:t>
            </w:r>
          </w:p>
        </w:tc>
        <w:tc>
          <w:tcPr>
            <w:tcW w:w="1315" w:type="dxa"/>
            <w:tcBorders>
              <w:top w:val="nil"/>
              <w:left w:val="nil"/>
              <w:bottom w:val="single" w:sz="4" w:space="0" w:color="auto"/>
              <w:right w:val="single" w:sz="4" w:space="0" w:color="auto"/>
            </w:tcBorders>
            <w:shd w:val="clear" w:color="auto" w:fill="auto"/>
            <w:vAlign w:val="center"/>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24</w:t>
            </w:r>
          </w:p>
        </w:tc>
        <w:tc>
          <w:tcPr>
            <w:tcW w:w="1315" w:type="dxa"/>
            <w:tcBorders>
              <w:top w:val="nil"/>
              <w:left w:val="nil"/>
              <w:bottom w:val="single" w:sz="4" w:space="0" w:color="auto"/>
              <w:right w:val="single" w:sz="4" w:space="0" w:color="auto"/>
            </w:tcBorders>
            <w:shd w:val="clear" w:color="auto" w:fill="auto"/>
            <w:vAlign w:val="center"/>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21</w:t>
            </w:r>
          </w:p>
        </w:tc>
        <w:tc>
          <w:tcPr>
            <w:tcW w:w="1315" w:type="dxa"/>
            <w:tcBorders>
              <w:top w:val="nil"/>
              <w:left w:val="nil"/>
              <w:bottom w:val="single" w:sz="4" w:space="0" w:color="auto"/>
              <w:right w:val="single" w:sz="4" w:space="0" w:color="auto"/>
            </w:tcBorders>
            <w:shd w:val="clear" w:color="auto" w:fill="auto"/>
            <w:vAlign w:val="center"/>
          </w:tcPr>
          <w:p w:rsidR="00CD69AA" w:rsidRPr="0054505D" w:rsidRDefault="00CD69AA" w:rsidP="00CD69AA">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18</w:t>
            </w:r>
          </w:p>
        </w:tc>
        <w:tc>
          <w:tcPr>
            <w:tcW w:w="1316" w:type="dxa"/>
            <w:tcBorders>
              <w:top w:val="nil"/>
              <w:left w:val="nil"/>
              <w:bottom w:val="single" w:sz="4" w:space="0" w:color="auto"/>
              <w:right w:val="single" w:sz="4" w:space="0" w:color="auto"/>
            </w:tcBorders>
            <w:vAlign w:val="center"/>
          </w:tcPr>
          <w:p w:rsidR="00CD69AA" w:rsidRPr="0054505D" w:rsidRDefault="00D92D2C" w:rsidP="00CD69AA">
            <w:pPr>
              <w:spacing w:after="0"/>
              <w:jc w:val="center"/>
              <w:rPr>
                <w:rFonts w:ascii="Calibri" w:hAnsi="Calibri" w:cs="Calibri"/>
                <w:b/>
                <w:color w:val="000000"/>
                <w:sz w:val="18"/>
                <w:szCs w:val="22"/>
                <w:lang w:val="en-US" w:eastAsia="zh-TW"/>
              </w:rPr>
            </w:pPr>
            <w:r>
              <w:rPr>
                <w:rFonts w:ascii="Calibri" w:hAnsi="Calibri" w:cs="Calibri"/>
                <w:b/>
                <w:color w:val="000000"/>
                <w:sz w:val="18"/>
                <w:szCs w:val="22"/>
                <w:lang w:val="en-US" w:eastAsia="zh-TW"/>
              </w:rPr>
              <w:t>[</w:t>
            </w:r>
            <w:r w:rsidR="00CD69AA" w:rsidRPr="0054505D">
              <w:rPr>
                <w:rFonts w:ascii="Calibri" w:hAnsi="Calibri" w:cs="Calibri"/>
                <w:b/>
                <w:color w:val="000000"/>
                <w:sz w:val="18"/>
                <w:szCs w:val="22"/>
                <w:lang w:val="en-US" w:eastAsia="zh-TW"/>
              </w:rPr>
              <w:t>17.5</w:t>
            </w:r>
            <w:r>
              <w:rPr>
                <w:rFonts w:ascii="Calibri" w:hAnsi="Calibri" w:cs="Calibri"/>
                <w:b/>
                <w:color w:val="000000"/>
                <w:sz w:val="18"/>
                <w:szCs w:val="22"/>
                <w:lang w:val="en-US" w:eastAsia="zh-TW"/>
              </w:rPr>
              <w:t>]</w:t>
            </w:r>
          </w:p>
        </w:tc>
      </w:tr>
      <w:tr w:rsidR="00CD69AA" w:rsidRPr="00E85972" w:rsidTr="00E85972">
        <w:trPr>
          <w:trHeight w:val="392"/>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E36923" w:rsidRDefault="00CD69AA" w:rsidP="00E36923">
            <w:pPr>
              <w:spacing w:after="0"/>
              <w:jc w:val="center"/>
              <w:rPr>
                <w:rFonts w:ascii="Calibri" w:hAnsi="Calibri" w:cs="Calibri"/>
                <w:b/>
                <w:bCs/>
                <w:color w:val="000000"/>
                <w:sz w:val="18"/>
                <w:szCs w:val="22"/>
                <w:lang w:val="en-US" w:eastAsia="zh-TW"/>
              </w:rPr>
            </w:pPr>
            <w:r w:rsidRPr="0054505D">
              <w:rPr>
                <w:rFonts w:ascii="Calibri" w:hAnsi="Calibri" w:cs="Calibri"/>
                <w:b/>
                <w:bCs/>
                <w:color w:val="000000"/>
                <w:sz w:val="18"/>
                <w:szCs w:val="22"/>
                <w:lang w:val="en-US" w:eastAsia="zh-TW"/>
              </w:rPr>
              <w:lastRenderedPageBreak/>
              <w:t>With better adjacent-interferer rejection,</w:t>
            </w:r>
            <w:r w:rsidR="00E36923">
              <w:rPr>
                <w:rFonts w:ascii="Calibri" w:hAnsi="Calibri" w:cs="Calibri"/>
                <w:b/>
                <w:bCs/>
                <w:color w:val="000000"/>
                <w:sz w:val="18"/>
                <w:szCs w:val="22"/>
                <w:lang w:val="en-US" w:eastAsia="zh-TW"/>
              </w:rPr>
              <w:t xml:space="preserve"> </w:t>
            </w:r>
            <w:r w:rsidRPr="0054505D">
              <w:rPr>
                <w:rFonts w:ascii="Calibri" w:hAnsi="Calibri" w:cs="Calibri"/>
                <w:b/>
                <w:bCs/>
                <w:color w:val="000000"/>
                <w:sz w:val="18"/>
                <w:szCs w:val="22"/>
                <w:lang w:val="en-US" w:eastAsia="zh-TW"/>
              </w:rPr>
              <w:t>NR-U ISR is better than Wi-Fi ISR</w:t>
            </w:r>
            <w:r w:rsidR="00E36923">
              <w:rPr>
                <w:rFonts w:ascii="Calibri" w:hAnsi="Calibri" w:cs="Calibri"/>
                <w:b/>
                <w:bCs/>
                <w:color w:val="000000"/>
                <w:sz w:val="18"/>
                <w:szCs w:val="22"/>
                <w:lang w:val="en-US" w:eastAsia="zh-TW"/>
              </w:rPr>
              <w:t>.</w:t>
            </w:r>
            <w:r w:rsidRPr="0054505D">
              <w:rPr>
                <w:rFonts w:ascii="Calibri" w:hAnsi="Calibri" w:cs="Calibri"/>
                <w:b/>
                <w:bCs/>
                <w:color w:val="000000"/>
                <w:sz w:val="18"/>
                <w:szCs w:val="22"/>
                <w:lang w:val="en-US" w:eastAsia="zh-TW"/>
              </w:rPr>
              <w:t xml:space="preserve"> </w:t>
            </w:r>
          </w:p>
          <w:p w:rsidR="00CD69AA" w:rsidRPr="0054505D" w:rsidRDefault="00473860" w:rsidP="00473860">
            <w:pPr>
              <w:spacing w:after="0"/>
              <w:jc w:val="center"/>
              <w:rPr>
                <w:rFonts w:ascii="Calibri" w:hAnsi="Calibri" w:cs="Calibri"/>
                <w:b/>
                <w:bCs/>
                <w:color w:val="000000"/>
                <w:sz w:val="18"/>
                <w:szCs w:val="22"/>
                <w:lang w:val="en-US" w:eastAsia="zh-TW"/>
              </w:rPr>
            </w:pPr>
            <w:r>
              <w:rPr>
                <w:rFonts w:ascii="Calibri" w:hAnsi="Calibri" w:cs="Calibri"/>
                <w:b/>
                <w:bCs/>
                <w:color w:val="000000"/>
                <w:sz w:val="18"/>
                <w:szCs w:val="22"/>
                <w:lang w:val="en-US" w:eastAsia="zh-TW"/>
              </w:rPr>
              <w:t>ISR</w:t>
            </w:r>
            <w:r w:rsidRPr="00473860">
              <w:rPr>
                <w:rFonts w:ascii="Calibri" w:hAnsi="Calibri" w:cs="Calibri"/>
                <w:b/>
                <w:bCs/>
                <w:color w:val="000000"/>
                <w:sz w:val="18"/>
                <w:szCs w:val="22"/>
                <w:vertAlign w:val="subscript"/>
                <w:lang w:val="en-US" w:eastAsia="zh-TW"/>
              </w:rPr>
              <w:t xml:space="preserve">NR-U </w:t>
            </w:r>
            <w:r>
              <w:rPr>
                <w:rFonts w:ascii="Calibri" w:hAnsi="Calibri" w:cs="Calibri"/>
                <w:b/>
                <w:bCs/>
                <w:color w:val="000000"/>
                <w:sz w:val="18"/>
                <w:szCs w:val="22"/>
                <w:lang w:val="en-US" w:eastAsia="zh-TW"/>
              </w:rPr>
              <w:t xml:space="preserve">– </w:t>
            </w:r>
            <w:proofErr w:type="spellStart"/>
            <w:r>
              <w:rPr>
                <w:rFonts w:ascii="Calibri" w:hAnsi="Calibri" w:cs="Calibri"/>
                <w:b/>
                <w:bCs/>
                <w:color w:val="000000"/>
                <w:sz w:val="18"/>
                <w:szCs w:val="22"/>
                <w:lang w:val="en-US" w:eastAsia="zh-TW"/>
              </w:rPr>
              <w:t>ISR</w:t>
            </w:r>
            <w:r w:rsidRPr="00473860">
              <w:rPr>
                <w:rFonts w:ascii="Calibri" w:hAnsi="Calibri" w:cs="Calibri"/>
                <w:b/>
                <w:bCs/>
                <w:color w:val="000000"/>
                <w:sz w:val="18"/>
                <w:szCs w:val="22"/>
                <w:vertAlign w:val="subscript"/>
                <w:lang w:val="en-US" w:eastAsia="zh-TW"/>
              </w:rPr>
              <w:t>Wi</w:t>
            </w:r>
            <w:proofErr w:type="spellEnd"/>
            <w:r w:rsidRPr="00473860">
              <w:rPr>
                <w:rFonts w:ascii="Calibri" w:hAnsi="Calibri" w:cs="Calibri"/>
                <w:b/>
                <w:bCs/>
                <w:color w:val="000000"/>
                <w:sz w:val="18"/>
                <w:szCs w:val="22"/>
                <w:vertAlign w:val="subscript"/>
                <w:lang w:val="en-US" w:eastAsia="zh-TW"/>
              </w:rPr>
              <w:t>-Fi</w:t>
            </w:r>
            <w:r>
              <w:rPr>
                <w:rFonts w:ascii="Calibri" w:hAnsi="Calibri" w:cs="Calibri"/>
                <w:b/>
                <w:bCs/>
                <w:color w:val="000000"/>
                <w:sz w:val="18"/>
                <w:szCs w:val="22"/>
                <w:lang w:val="en-US" w:eastAsia="zh-TW"/>
              </w:rPr>
              <w:t xml:space="preserve"> =Δ</w:t>
            </w:r>
            <w:r w:rsidR="00E36923">
              <w:rPr>
                <w:rFonts w:ascii="Calibri" w:hAnsi="Calibri" w:cs="Calibri"/>
                <w:b/>
                <w:bCs/>
                <w:color w:val="000000"/>
                <w:sz w:val="18"/>
                <w:szCs w:val="22"/>
                <w:lang w:val="en-US" w:eastAsia="zh-TW"/>
              </w:rPr>
              <w:t xml:space="preserve">ISR </w:t>
            </w:r>
            <w:r w:rsidR="00CD69AA" w:rsidRPr="0054505D">
              <w:rPr>
                <w:rFonts w:ascii="Calibri" w:hAnsi="Calibri" w:cs="Calibri"/>
                <w:b/>
                <w:bCs/>
                <w:color w:val="000000"/>
                <w:sz w:val="18"/>
                <w:szCs w:val="22"/>
                <w:lang w:val="en-US" w:eastAsia="zh-TW"/>
              </w:rPr>
              <w:t>(dB)</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bCs/>
                <w:color w:val="000000"/>
                <w:sz w:val="18"/>
                <w:szCs w:val="22"/>
                <w:lang w:val="en-US" w:eastAsia="zh-TW"/>
              </w:rPr>
            </w:pPr>
            <w:r w:rsidRPr="0054505D">
              <w:rPr>
                <w:rFonts w:ascii="Calibri" w:hAnsi="Calibri" w:cs="Calibri"/>
                <w:b/>
                <w:bCs/>
                <w:color w:val="000000"/>
                <w:sz w:val="18"/>
                <w:szCs w:val="22"/>
                <w:lang w:val="en-US" w:eastAsia="zh-TW"/>
              </w:rPr>
              <w:t>6.5</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bCs/>
                <w:color w:val="000000"/>
                <w:sz w:val="18"/>
                <w:szCs w:val="22"/>
                <w:lang w:val="en-US" w:eastAsia="zh-TW"/>
              </w:rPr>
            </w:pPr>
            <w:r w:rsidRPr="0054505D">
              <w:rPr>
                <w:rFonts w:ascii="Calibri" w:hAnsi="Calibri" w:cs="Calibri"/>
                <w:b/>
                <w:bCs/>
                <w:color w:val="000000"/>
                <w:sz w:val="18"/>
                <w:szCs w:val="22"/>
                <w:lang w:val="en-US" w:eastAsia="zh-TW"/>
              </w:rPr>
              <w:t>3.5</w:t>
            </w:r>
          </w:p>
        </w:tc>
        <w:tc>
          <w:tcPr>
            <w:tcW w:w="1315" w:type="dxa"/>
            <w:tcBorders>
              <w:top w:val="nil"/>
              <w:left w:val="nil"/>
              <w:bottom w:val="single" w:sz="4" w:space="0" w:color="auto"/>
              <w:right w:val="single" w:sz="4" w:space="0" w:color="auto"/>
            </w:tcBorders>
            <w:shd w:val="clear" w:color="auto" w:fill="auto"/>
            <w:vAlign w:val="center"/>
            <w:hideMark/>
          </w:tcPr>
          <w:p w:rsidR="00CD69AA" w:rsidRPr="0054505D" w:rsidRDefault="00CD69AA" w:rsidP="00CD69AA">
            <w:pPr>
              <w:spacing w:after="0"/>
              <w:jc w:val="center"/>
              <w:rPr>
                <w:rFonts w:ascii="Calibri" w:hAnsi="Calibri" w:cs="Calibri"/>
                <w:b/>
                <w:bCs/>
                <w:color w:val="000000"/>
                <w:sz w:val="18"/>
                <w:szCs w:val="22"/>
                <w:lang w:val="en-US" w:eastAsia="zh-TW"/>
              </w:rPr>
            </w:pPr>
            <w:r w:rsidRPr="0054505D">
              <w:rPr>
                <w:rFonts w:ascii="Calibri" w:hAnsi="Calibri" w:cs="Calibri"/>
                <w:b/>
                <w:color w:val="000000"/>
                <w:sz w:val="18"/>
                <w:szCs w:val="22"/>
                <w:lang w:val="en-US" w:eastAsia="zh-TW"/>
              </w:rPr>
              <w:t>0.5</w:t>
            </w:r>
          </w:p>
        </w:tc>
        <w:tc>
          <w:tcPr>
            <w:tcW w:w="1316" w:type="dxa"/>
            <w:tcBorders>
              <w:top w:val="nil"/>
              <w:left w:val="nil"/>
              <w:bottom w:val="single" w:sz="4" w:space="0" w:color="auto"/>
              <w:right w:val="single" w:sz="4" w:space="0" w:color="auto"/>
            </w:tcBorders>
            <w:vAlign w:val="center"/>
          </w:tcPr>
          <w:p w:rsidR="00CD69AA" w:rsidRPr="0054505D" w:rsidRDefault="00D92D2C" w:rsidP="00CD69AA">
            <w:pPr>
              <w:spacing w:after="0"/>
              <w:jc w:val="center"/>
              <w:rPr>
                <w:rFonts w:ascii="Calibri" w:hAnsi="Calibri" w:cs="Calibri"/>
                <w:b/>
                <w:bCs/>
                <w:color w:val="000000"/>
                <w:sz w:val="18"/>
                <w:szCs w:val="22"/>
                <w:lang w:val="en-US" w:eastAsia="zh-TW"/>
              </w:rPr>
            </w:pPr>
            <w:r>
              <w:rPr>
                <w:rFonts w:ascii="Calibri" w:hAnsi="Calibri" w:cs="Calibri"/>
                <w:b/>
                <w:color w:val="000000"/>
                <w:sz w:val="18"/>
                <w:szCs w:val="22"/>
                <w:lang w:val="en-US" w:eastAsia="zh-TW"/>
              </w:rPr>
              <w:t>0</w:t>
            </w:r>
          </w:p>
        </w:tc>
      </w:tr>
    </w:tbl>
    <w:p w:rsidR="00D92F31" w:rsidRDefault="00D92F31" w:rsidP="00D92F31">
      <w:pPr>
        <w:snapToGrid w:val="0"/>
        <w:spacing w:afterLines="50" w:after="120" w:line="120" w:lineRule="auto"/>
        <w:jc w:val="center"/>
        <w:rPr>
          <w:rFonts w:ascii="Arial" w:hAnsi="Arial" w:cs="Arial"/>
          <w:b/>
          <w:szCs w:val="24"/>
          <w:lang w:val="en-US" w:eastAsia="ja-JP"/>
        </w:rPr>
      </w:pPr>
    </w:p>
    <w:p w:rsidR="008B7BF4" w:rsidRDefault="008B7BF4" w:rsidP="00D46125">
      <w:pPr>
        <w:rPr>
          <w:b/>
          <w:bCs/>
          <w:lang w:eastAsia="zh-TW"/>
        </w:rPr>
      </w:pPr>
    </w:p>
    <w:p w:rsidR="008B7BF4" w:rsidRPr="00087AD7" w:rsidRDefault="008B7BF4" w:rsidP="008B7BF4">
      <w:pPr>
        <w:rPr>
          <w:b/>
          <w:bCs/>
          <w:lang w:eastAsia="zh-TW"/>
        </w:rPr>
      </w:pPr>
      <w:r w:rsidRPr="00087AD7">
        <w:rPr>
          <w:b/>
          <w:bCs/>
          <w:lang w:eastAsia="zh-TW"/>
        </w:rPr>
        <w:t xml:space="preserve">Proposal </w:t>
      </w:r>
      <w:r>
        <w:rPr>
          <w:b/>
          <w:bCs/>
          <w:lang w:eastAsia="zh-TW"/>
        </w:rPr>
        <w:t>1</w:t>
      </w:r>
      <w:r w:rsidRPr="00087AD7">
        <w:rPr>
          <w:b/>
          <w:bCs/>
          <w:lang w:eastAsia="zh-TW"/>
        </w:rPr>
        <w:t xml:space="preserve">: </w:t>
      </w:r>
      <w:r>
        <w:rPr>
          <w:b/>
          <w:bCs/>
          <w:lang w:eastAsia="zh-TW"/>
        </w:rPr>
        <w:t xml:space="preserve">To </w:t>
      </w:r>
      <w:r w:rsidR="00B645F5">
        <w:rPr>
          <w:b/>
          <w:bCs/>
          <w:lang w:eastAsia="zh-TW"/>
        </w:rPr>
        <w:t xml:space="preserve">consider </w:t>
      </w:r>
      <w:r>
        <w:rPr>
          <w:b/>
          <w:bCs/>
          <w:lang w:eastAsia="zh-TW"/>
        </w:rPr>
        <w:t>adopt</w:t>
      </w:r>
      <w:r w:rsidR="00B645F5">
        <w:rPr>
          <w:b/>
          <w:bCs/>
          <w:lang w:eastAsia="zh-TW"/>
        </w:rPr>
        <w:t>ing</w:t>
      </w:r>
      <w:r>
        <w:rPr>
          <w:b/>
          <w:bCs/>
          <w:lang w:eastAsia="zh-TW"/>
        </w:rPr>
        <w:t xml:space="preserve"> NR-U ACS of 17.5 dB </w:t>
      </w:r>
      <w:r>
        <w:rPr>
          <w:rFonts w:eastAsia="SimSun"/>
          <w:b/>
          <w:szCs w:val="22"/>
          <w:lang w:eastAsia="zh-CN"/>
        </w:rPr>
        <w:t>for 100MHz CBW</w:t>
      </w:r>
      <w:r>
        <w:rPr>
          <w:b/>
          <w:bCs/>
          <w:lang w:eastAsia="zh-TW"/>
        </w:rPr>
        <w:t xml:space="preserve">, which is </w:t>
      </w:r>
      <w:r w:rsidR="00EA1FA5">
        <w:rPr>
          <w:b/>
          <w:bCs/>
          <w:lang w:eastAsia="zh-TW"/>
        </w:rPr>
        <w:t>equal</w:t>
      </w:r>
      <w:r>
        <w:rPr>
          <w:b/>
          <w:bCs/>
          <w:lang w:eastAsia="zh-TW"/>
        </w:rPr>
        <w:t xml:space="preserve"> to Wi-Fi rejection capability for adjacent interferer. </w:t>
      </w:r>
      <w:r w:rsidRPr="00087AD7">
        <w:rPr>
          <w:b/>
          <w:bCs/>
          <w:lang w:eastAsia="zh-TW"/>
        </w:rPr>
        <w:t xml:space="preserve"> </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934BE2" w:rsidRPr="00A1115A" w:rsidTr="002A10AC">
        <w:trPr>
          <w:jc w:val="center"/>
        </w:trPr>
        <w:tc>
          <w:tcPr>
            <w:tcW w:w="1487" w:type="dxa"/>
            <w:tcBorders>
              <w:bottom w:val="nil"/>
            </w:tcBorders>
            <w:shd w:val="clear" w:color="auto" w:fill="auto"/>
          </w:tcPr>
          <w:p w:rsidR="00934BE2" w:rsidRPr="00A1115A" w:rsidRDefault="00934BE2" w:rsidP="00D46125">
            <w:pPr>
              <w:pStyle w:val="TAH"/>
            </w:pPr>
            <w:r w:rsidRPr="00A1115A">
              <w:t>RX parameter</w:t>
            </w:r>
          </w:p>
        </w:tc>
        <w:tc>
          <w:tcPr>
            <w:tcW w:w="907" w:type="dxa"/>
            <w:tcBorders>
              <w:bottom w:val="nil"/>
            </w:tcBorders>
            <w:shd w:val="clear" w:color="auto" w:fill="auto"/>
          </w:tcPr>
          <w:p w:rsidR="00934BE2" w:rsidRPr="00A1115A" w:rsidRDefault="00934BE2" w:rsidP="00D46125">
            <w:pPr>
              <w:pStyle w:val="TAH"/>
            </w:pPr>
            <w:r w:rsidRPr="00A1115A">
              <w:t>Units</w:t>
            </w:r>
          </w:p>
        </w:tc>
        <w:tc>
          <w:tcPr>
            <w:tcW w:w="5155" w:type="dxa"/>
            <w:gridSpan w:val="5"/>
          </w:tcPr>
          <w:p w:rsidR="00934BE2" w:rsidRPr="00A1115A" w:rsidRDefault="00934BE2" w:rsidP="00D46125">
            <w:pPr>
              <w:pStyle w:val="TAH"/>
            </w:pPr>
            <w:r w:rsidRPr="00A1115A">
              <w:t>Channel bandwidth</w:t>
            </w:r>
          </w:p>
        </w:tc>
      </w:tr>
      <w:tr w:rsidR="00934BE2" w:rsidRPr="00A1115A" w:rsidTr="00934BE2">
        <w:trPr>
          <w:jc w:val="center"/>
        </w:trPr>
        <w:tc>
          <w:tcPr>
            <w:tcW w:w="1487" w:type="dxa"/>
            <w:tcBorders>
              <w:top w:val="nil"/>
            </w:tcBorders>
            <w:shd w:val="clear" w:color="auto" w:fill="auto"/>
          </w:tcPr>
          <w:p w:rsidR="00934BE2" w:rsidRPr="00A1115A" w:rsidRDefault="00934BE2" w:rsidP="00D46125">
            <w:pPr>
              <w:pStyle w:val="TAH"/>
            </w:pPr>
          </w:p>
        </w:tc>
        <w:tc>
          <w:tcPr>
            <w:tcW w:w="907" w:type="dxa"/>
            <w:tcBorders>
              <w:top w:val="nil"/>
            </w:tcBorders>
            <w:shd w:val="clear" w:color="auto" w:fill="auto"/>
          </w:tcPr>
          <w:p w:rsidR="00934BE2" w:rsidRPr="00A1115A" w:rsidRDefault="00934BE2" w:rsidP="00D46125">
            <w:pPr>
              <w:pStyle w:val="TAH"/>
            </w:pPr>
          </w:p>
        </w:tc>
        <w:tc>
          <w:tcPr>
            <w:tcW w:w="1031" w:type="dxa"/>
          </w:tcPr>
          <w:p w:rsidR="00934BE2" w:rsidRPr="00A1115A" w:rsidRDefault="00934BE2" w:rsidP="00D46125">
            <w:pPr>
              <w:pStyle w:val="TAH"/>
            </w:pPr>
            <w:r w:rsidRPr="00A1115A">
              <w:t>20 MHz</w:t>
            </w:r>
          </w:p>
        </w:tc>
        <w:tc>
          <w:tcPr>
            <w:tcW w:w="1031" w:type="dxa"/>
          </w:tcPr>
          <w:p w:rsidR="00934BE2" w:rsidRPr="00A1115A" w:rsidRDefault="00934BE2" w:rsidP="00D46125">
            <w:pPr>
              <w:pStyle w:val="TAH"/>
            </w:pPr>
            <w:r w:rsidRPr="00A1115A">
              <w:t>40 MHz</w:t>
            </w:r>
          </w:p>
        </w:tc>
        <w:tc>
          <w:tcPr>
            <w:tcW w:w="1031" w:type="dxa"/>
          </w:tcPr>
          <w:p w:rsidR="00934BE2" w:rsidRPr="00A1115A" w:rsidRDefault="00934BE2" w:rsidP="00D46125">
            <w:pPr>
              <w:pStyle w:val="TAH"/>
            </w:pPr>
            <w:r w:rsidRPr="00A1115A">
              <w:t>60 MHz</w:t>
            </w:r>
          </w:p>
        </w:tc>
        <w:tc>
          <w:tcPr>
            <w:tcW w:w="1031" w:type="dxa"/>
          </w:tcPr>
          <w:p w:rsidR="00934BE2" w:rsidRPr="00A1115A" w:rsidRDefault="00934BE2" w:rsidP="00D46125">
            <w:pPr>
              <w:pStyle w:val="TAH"/>
            </w:pPr>
            <w:r w:rsidRPr="00A1115A">
              <w:t>80 MHz</w:t>
            </w:r>
          </w:p>
        </w:tc>
        <w:tc>
          <w:tcPr>
            <w:tcW w:w="1031" w:type="dxa"/>
          </w:tcPr>
          <w:p w:rsidR="00934BE2" w:rsidRPr="00A1115A" w:rsidRDefault="00934BE2" w:rsidP="00934BE2">
            <w:pPr>
              <w:pStyle w:val="TAH"/>
              <w:jc w:val="left"/>
            </w:pPr>
            <w:r>
              <w:t>10</w:t>
            </w:r>
            <w:r w:rsidRPr="00A1115A">
              <w:t>0 MHz</w:t>
            </w:r>
          </w:p>
        </w:tc>
      </w:tr>
      <w:tr w:rsidR="00934BE2" w:rsidRPr="00A1115A" w:rsidTr="00934BE2">
        <w:trPr>
          <w:jc w:val="center"/>
        </w:trPr>
        <w:tc>
          <w:tcPr>
            <w:tcW w:w="1487" w:type="dxa"/>
            <w:shd w:val="clear" w:color="auto" w:fill="auto"/>
          </w:tcPr>
          <w:p w:rsidR="00934BE2" w:rsidRPr="00A1115A" w:rsidRDefault="00934BE2" w:rsidP="00D46125">
            <w:pPr>
              <w:pStyle w:val="TAC"/>
            </w:pPr>
            <w:r w:rsidRPr="00A1115A">
              <w:t>ACS</w:t>
            </w:r>
          </w:p>
        </w:tc>
        <w:tc>
          <w:tcPr>
            <w:tcW w:w="907" w:type="dxa"/>
          </w:tcPr>
          <w:p w:rsidR="00934BE2" w:rsidRPr="00A1115A" w:rsidRDefault="00934BE2" w:rsidP="00D46125">
            <w:pPr>
              <w:pStyle w:val="TAC"/>
            </w:pPr>
            <w:r w:rsidRPr="00A1115A">
              <w:t>dB</w:t>
            </w:r>
          </w:p>
        </w:tc>
        <w:tc>
          <w:tcPr>
            <w:tcW w:w="1031" w:type="dxa"/>
          </w:tcPr>
          <w:p w:rsidR="00934BE2" w:rsidRPr="00A1115A" w:rsidRDefault="00934BE2" w:rsidP="00D46125">
            <w:pPr>
              <w:pStyle w:val="TAC"/>
            </w:pPr>
            <w:r w:rsidRPr="00A1115A">
              <w:t>24</w:t>
            </w:r>
          </w:p>
        </w:tc>
        <w:tc>
          <w:tcPr>
            <w:tcW w:w="1031" w:type="dxa"/>
          </w:tcPr>
          <w:p w:rsidR="00934BE2" w:rsidRPr="00A1115A" w:rsidRDefault="00934BE2" w:rsidP="00D46125">
            <w:pPr>
              <w:pStyle w:val="TAC"/>
            </w:pPr>
            <w:r w:rsidRPr="00A1115A">
              <w:t>21</w:t>
            </w:r>
          </w:p>
        </w:tc>
        <w:tc>
          <w:tcPr>
            <w:tcW w:w="1031" w:type="dxa"/>
          </w:tcPr>
          <w:p w:rsidR="00934BE2" w:rsidRPr="00A1115A" w:rsidRDefault="00934BE2" w:rsidP="00D46125">
            <w:pPr>
              <w:pStyle w:val="TAC"/>
            </w:pPr>
            <w:r w:rsidRPr="00A1115A">
              <w:t>19.2</w:t>
            </w:r>
          </w:p>
        </w:tc>
        <w:tc>
          <w:tcPr>
            <w:tcW w:w="1031" w:type="dxa"/>
          </w:tcPr>
          <w:p w:rsidR="00934BE2" w:rsidRPr="00A1115A" w:rsidRDefault="00934BE2" w:rsidP="00D46125">
            <w:pPr>
              <w:pStyle w:val="TAC"/>
            </w:pPr>
            <w:r w:rsidRPr="00A1115A">
              <w:t>18</w:t>
            </w:r>
          </w:p>
        </w:tc>
        <w:tc>
          <w:tcPr>
            <w:tcW w:w="1031" w:type="dxa"/>
          </w:tcPr>
          <w:p w:rsidR="00934BE2" w:rsidRPr="00A1115A" w:rsidRDefault="00934BE2" w:rsidP="00D46125">
            <w:pPr>
              <w:pStyle w:val="TAC"/>
            </w:pPr>
            <w:r>
              <w:t>[17.5]</w:t>
            </w:r>
          </w:p>
        </w:tc>
      </w:tr>
    </w:tbl>
    <w:p w:rsidR="00236F45" w:rsidRPr="00486D4A" w:rsidRDefault="00236F45" w:rsidP="00AC27DB">
      <w:pPr>
        <w:rPr>
          <w:lang w:val="en-US" w:eastAsia="zh-TW"/>
        </w:rPr>
      </w:pPr>
    </w:p>
    <w:p w:rsidR="00DA41E0" w:rsidRDefault="00DA41E0" w:rsidP="00DA41E0">
      <w:pPr>
        <w:pStyle w:val="1"/>
        <w:rPr>
          <w:rFonts w:eastAsia="SimSun"/>
          <w:lang w:eastAsia="zh-CN"/>
        </w:rPr>
      </w:pPr>
      <w:r>
        <w:rPr>
          <w:rFonts w:eastAsia="SimSun" w:hint="eastAsia"/>
          <w:lang w:eastAsia="zh-CN"/>
        </w:rPr>
        <w:t>Conclusion</w:t>
      </w:r>
    </w:p>
    <w:p w:rsidR="00DA41E0" w:rsidRDefault="00DA41E0" w:rsidP="00DA41E0">
      <w:pPr>
        <w:overflowPunct/>
        <w:autoSpaceDE/>
        <w:adjustRightInd/>
        <w:jc w:val="both"/>
        <w:rPr>
          <w:rFonts w:eastAsia="SimSun"/>
          <w:szCs w:val="22"/>
          <w:lang w:eastAsia="zh-CN"/>
        </w:rPr>
      </w:pPr>
      <w:r>
        <w:rPr>
          <w:rFonts w:eastAsia="SimSun" w:hint="eastAsia"/>
          <w:szCs w:val="22"/>
          <w:lang w:eastAsia="zh-CN"/>
        </w:rPr>
        <w:t xml:space="preserve">In </w:t>
      </w:r>
      <w:r w:rsidR="003F7C97">
        <w:rPr>
          <w:rFonts w:eastAsia="SimSun" w:hint="eastAsia"/>
          <w:szCs w:val="22"/>
          <w:lang w:eastAsia="zh-CN"/>
        </w:rPr>
        <w:t>this contribution, we</w:t>
      </w:r>
      <w:r w:rsidR="000A058A">
        <w:rPr>
          <w:rFonts w:eastAsia="SimSun"/>
          <w:szCs w:val="22"/>
          <w:lang w:eastAsia="zh-CN"/>
        </w:rPr>
        <w:t xml:space="preserve"> provide consideration </w:t>
      </w:r>
      <w:r w:rsidR="009A3B62">
        <w:rPr>
          <w:rFonts w:eastAsia="SimSun"/>
          <w:szCs w:val="22"/>
          <w:lang w:eastAsia="zh-CN"/>
        </w:rPr>
        <w:t>for NR-U ACS requirement of 100MHz CBW</w:t>
      </w:r>
      <w:r w:rsidR="003F7C97">
        <w:rPr>
          <w:rFonts w:eastAsia="SimSun"/>
          <w:szCs w:val="22"/>
          <w:lang w:eastAsia="zh-CN"/>
        </w:rPr>
        <w:t>.</w:t>
      </w:r>
    </w:p>
    <w:p w:rsidR="00E228DA" w:rsidRDefault="00E228DA" w:rsidP="00E228DA">
      <w:pPr>
        <w:rPr>
          <w:b/>
          <w:bCs/>
          <w:lang w:eastAsia="zh-TW"/>
        </w:rPr>
      </w:pPr>
      <w:r w:rsidRPr="00223690">
        <w:rPr>
          <w:b/>
          <w:bCs/>
          <w:lang w:eastAsia="zh-TW"/>
        </w:rPr>
        <w:t xml:space="preserve">Observation 1: </w:t>
      </w:r>
      <w:r>
        <w:rPr>
          <w:b/>
          <w:bCs/>
          <w:lang w:eastAsia="zh-TW"/>
        </w:rPr>
        <w:t>RF filter can reject out-of-band interferers but not feasible to deal with in-band interferers. ACS can be achieved by combining rejection capabilities from</w:t>
      </w:r>
      <w:r>
        <w:rPr>
          <w:rFonts w:asciiTheme="minorEastAsia" w:eastAsiaTheme="minorEastAsia" w:hAnsiTheme="minorEastAsia" w:hint="eastAsia"/>
          <w:b/>
          <w:bCs/>
          <w:lang w:eastAsia="zh-TW"/>
        </w:rPr>
        <w:t xml:space="preserve"> </w:t>
      </w:r>
      <w:r>
        <w:rPr>
          <w:b/>
          <w:bCs/>
          <w:lang w:eastAsia="zh-TW"/>
        </w:rPr>
        <w:t>IF (</w:t>
      </w:r>
      <w:r w:rsidRPr="00805CD1">
        <w:rPr>
          <w:b/>
          <w:bCs/>
          <w:lang w:eastAsia="zh-TW"/>
        </w:rPr>
        <w:t>Intermediate frequency</w:t>
      </w:r>
      <w:r>
        <w:rPr>
          <w:b/>
          <w:bCs/>
          <w:lang w:eastAsia="zh-TW"/>
        </w:rPr>
        <w:t>) analog and digital filters.</w:t>
      </w:r>
    </w:p>
    <w:p w:rsidR="00E228DA" w:rsidRDefault="00E228DA" w:rsidP="00E228DA">
      <w:pPr>
        <w:rPr>
          <w:b/>
          <w:bCs/>
          <w:lang w:eastAsia="zh-TW"/>
        </w:rPr>
      </w:pPr>
      <w:r>
        <w:rPr>
          <w:b/>
          <w:bCs/>
          <w:lang w:eastAsia="zh-TW"/>
        </w:rPr>
        <w:t>Observation 2</w:t>
      </w:r>
      <w:r w:rsidRPr="00223690">
        <w:rPr>
          <w:b/>
          <w:bCs/>
          <w:lang w:eastAsia="zh-TW"/>
        </w:rPr>
        <w:t xml:space="preserve">: </w:t>
      </w:r>
      <w:r>
        <w:rPr>
          <w:b/>
          <w:bCs/>
          <w:lang w:eastAsia="zh-TW"/>
        </w:rPr>
        <w:t>In TS 38.101-1</w:t>
      </w:r>
      <w:r w:rsidRPr="00E85A5A">
        <w:rPr>
          <w:b/>
          <w:bCs/>
          <w:lang w:eastAsia="zh-TW"/>
        </w:rPr>
        <w:t xml:space="preserve">, the </w:t>
      </w:r>
      <w:r w:rsidRPr="00E85A5A">
        <w:rPr>
          <w:b/>
        </w:rPr>
        <w:t>Table 7.5-2</w:t>
      </w:r>
      <w:r>
        <w:rPr>
          <w:b/>
        </w:rPr>
        <w:t xml:space="preserve"> and</w:t>
      </w:r>
      <w:r w:rsidRPr="00E85A5A">
        <w:rPr>
          <w:b/>
        </w:rPr>
        <w:t xml:space="preserve"> Table 7.5-5 indicate that</w:t>
      </w:r>
      <w:r>
        <w:t xml:space="preserve"> </w:t>
      </w:r>
      <w:r w:rsidRPr="00E85A5A">
        <w:rPr>
          <w:b/>
          <w:bCs/>
          <w:lang w:eastAsia="zh-TW"/>
        </w:rPr>
        <w:t xml:space="preserve">ACS for NR bands with </w:t>
      </w:r>
      <w:proofErr w:type="spellStart"/>
      <w:r w:rsidRPr="00E85A5A">
        <w:rPr>
          <w:b/>
        </w:rPr>
        <w:t>with</w:t>
      </w:r>
      <w:proofErr w:type="spellEnd"/>
      <w:r w:rsidRPr="00E85A5A">
        <w:rPr>
          <w:b/>
        </w:rPr>
        <w:t xml:space="preserve"> </w:t>
      </w:r>
      <w:proofErr w:type="spellStart"/>
      <w:r w:rsidRPr="00E85A5A">
        <w:rPr>
          <w:b/>
        </w:rPr>
        <w:t>F</w:t>
      </w:r>
      <w:r w:rsidRPr="00E85A5A">
        <w:rPr>
          <w:b/>
          <w:vertAlign w:val="subscript"/>
        </w:rPr>
        <w:t>DL_low</w:t>
      </w:r>
      <w:proofErr w:type="spellEnd"/>
      <w:r w:rsidRPr="00E85A5A">
        <w:rPr>
          <w:b/>
          <w:vertAlign w:val="subscript"/>
        </w:rPr>
        <w:t xml:space="preserve"> </w:t>
      </w:r>
      <w:r w:rsidRPr="00E85A5A">
        <w:rPr>
          <w:rFonts w:cs="Arial"/>
          <w:b/>
        </w:rPr>
        <w:t>≥</w:t>
      </w:r>
      <w:r w:rsidRPr="00E85A5A">
        <w:rPr>
          <w:b/>
        </w:rPr>
        <w:t xml:space="preserve"> 3300 MHz</w:t>
      </w:r>
      <w:r>
        <w:rPr>
          <w:b/>
          <w:bCs/>
          <w:lang w:eastAsia="zh-TW"/>
        </w:rPr>
        <w:t xml:space="preserve"> is 33dB and t</w:t>
      </w:r>
      <w:r w:rsidRPr="00E85A5A">
        <w:rPr>
          <w:b/>
          <w:bCs/>
          <w:lang w:eastAsia="zh-TW"/>
        </w:rPr>
        <w:t>he BW of adjacent interferer is assumed to be the same as desired signal BW</w:t>
      </w:r>
      <w:r>
        <w:rPr>
          <w:b/>
          <w:bCs/>
          <w:lang w:eastAsia="zh-TW"/>
        </w:rPr>
        <w:t xml:space="preserve">. </w:t>
      </w:r>
      <w:r>
        <w:rPr>
          <w:b/>
          <w:bCs/>
          <w:lang w:eastAsia="zh-TW"/>
        </w:rPr>
        <w:t>Thus</w:t>
      </w:r>
      <w:r>
        <w:rPr>
          <w:b/>
          <w:bCs/>
          <w:lang w:eastAsia="zh-TW"/>
        </w:rPr>
        <w:t>, regarding implementation of IF filters</w:t>
      </w:r>
      <w:r>
        <w:rPr>
          <w:b/>
          <w:bCs/>
          <w:lang w:eastAsia="zh-TW"/>
        </w:rPr>
        <w:t>’ rejection capability</w:t>
      </w:r>
      <w:r>
        <w:rPr>
          <w:b/>
          <w:bCs/>
          <w:lang w:eastAsia="zh-TW"/>
        </w:rPr>
        <w:t xml:space="preserve">, the upper bound of ACS could be 33dB. </w:t>
      </w:r>
    </w:p>
    <w:p w:rsidR="00E228DA" w:rsidRDefault="00E228DA" w:rsidP="00E228DA">
      <w:pPr>
        <w:rPr>
          <w:b/>
          <w:bCs/>
          <w:lang w:eastAsia="zh-TW"/>
        </w:rPr>
      </w:pPr>
      <w:r>
        <w:rPr>
          <w:b/>
          <w:bCs/>
          <w:lang w:eastAsia="zh-TW"/>
        </w:rPr>
        <w:t>Observation 3</w:t>
      </w:r>
      <w:r w:rsidRPr="00223690">
        <w:rPr>
          <w:b/>
          <w:bCs/>
          <w:lang w:eastAsia="zh-TW"/>
        </w:rPr>
        <w:t xml:space="preserve">: </w:t>
      </w:r>
      <w:r w:rsidR="009176B8">
        <w:rPr>
          <w:b/>
          <w:bCs/>
          <w:lang w:eastAsia="zh-TW"/>
        </w:rPr>
        <w:t>For co-existence scenarios, t</w:t>
      </w:r>
      <w:r w:rsidRPr="0054505D">
        <w:rPr>
          <w:b/>
          <w:bCs/>
          <w:lang w:eastAsia="zh-TW"/>
        </w:rPr>
        <w:t>he NR-U ACS requirement can be better</w:t>
      </w:r>
      <w:r>
        <w:rPr>
          <w:b/>
          <w:bCs/>
          <w:lang w:eastAsia="zh-TW"/>
        </w:rPr>
        <w:t xml:space="preserve"> or equal to</w:t>
      </w:r>
      <w:r w:rsidRPr="0054505D">
        <w:rPr>
          <w:b/>
          <w:bCs/>
          <w:lang w:eastAsia="zh-TW"/>
        </w:rPr>
        <w:t xml:space="preserve"> Wi-Fi adjacent-interferer rejection capability</w:t>
      </w:r>
      <w:r>
        <w:rPr>
          <w:b/>
          <w:bCs/>
          <w:lang w:eastAsia="zh-TW"/>
        </w:rPr>
        <w:t>,</w:t>
      </w:r>
      <w:r w:rsidRPr="0054505D">
        <w:rPr>
          <w:b/>
          <w:bCs/>
          <w:lang w:eastAsia="zh-TW"/>
        </w:rPr>
        <w:t xml:space="preserve"> as </w:t>
      </w:r>
      <w:r>
        <w:rPr>
          <w:b/>
          <w:bCs/>
          <w:lang w:eastAsia="zh-TW"/>
        </w:rPr>
        <w:t>shown</w:t>
      </w:r>
      <w:r w:rsidRPr="0054505D">
        <w:rPr>
          <w:b/>
          <w:bCs/>
          <w:lang w:eastAsia="zh-TW"/>
        </w:rPr>
        <w:t xml:space="preserve"> below</w:t>
      </w:r>
      <w:r>
        <w:rPr>
          <w:b/>
          <w:bCs/>
          <w:lang w:eastAsia="zh-TW"/>
        </w:rPr>
        <w:t xml:space="preserve">. </w:t>
      </w:r>
      <w:r w:rsidR="0010218D">
        <w:rPr>
          <w:b/>
          <w:bCs/>
          <w:lang w:eastAsia="zh-TW"/>
        </w:rPr>
        <w:t>Wi-Fi’s rejection requirement to adjacent interferer is 16dB.</w:t>
      </w:r>
    </w:p>
    <w:p w:rsidR="009A3B62" w:rsidRPr="0090050A" w:rsidRDefault="009A3B62" w:rsidP="009A3B62">
      <w:pPr>
        <w:pStyle w:val="TH"/>
      </w:pPr>
      <w:r w:rsidRPr="00A1115A">
        <w:t xml:space="preserve">Table </w:t>
      </w:r>
      <w:r>
        <w:t>1</w:t>
      </w:r>
      <w:r w:rsidRPr="00A1115A">
        <w:t xml:space="preserve">: </w:t>
      </w:r>
      <w:r>
        <w:t xml:space="preserve">NR-U and Wi-Fi’s rejection capability for adjacent interferer </w:t>
      </w:r>
    </w:p>
    <w:tbl>
      <w:tblPr>
        <w:tblW w:w="8277" w:type="dxa"/>
        <w:tblInd w:w="665" w:type="dxa"/>
        <w:tblLayout w:type="fixed"/>
        <w:tblLook w:val="04A0" w:firstRow="1" w:lastRow="0" w:firstColumn="1" w:lastColumn="0" w:noHBand="0" w:noVBand="1"/>
      </w:tblPr>
      <w:tblGrid>
        <w:gridCol w:w="3016"/>
        <w:gridCol w:w="1315"/>
        <w:gridCol w:w="1315"/>
        <w:gridCol w:w="1315"/>
        <w:gridCol w:w="1316"/>
      </w:tblGrid>
      <w:tr w:rsidR="009A3B62" w:rsidRPr="00E85972" w:rsidTr="00D46125">
        <w:trPr>
          <w:trHeight w:val="290"/>
        </w:trPr>
        <w:tc>
          <w:tcPr>
            <w:tcW w:w="827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A3B62" w:rsidRPr="00E85972" w:rsidRDefault="009A3B62" w:rsidP="00D46125">
            <w:pPr>
              <w:spacing w:after="0"/>
              <w:jc w:val="center"/>
              <w:rPr>
                <w:rFonts w:ascii="Calibri" w:hAnsi="Calibri" w:cs="Calibri"/>
                <w:b/>
                <w:bCs/>
                <w:color w:val="000000"/>
                <w:sz w:val="18"/>
                <w:szCs w:val="22"/>
                <w:lang w:val="en-US" w:eastAsia="zh-TW"/>
              </w:rPr>
            </w:pPr>
            <w:r w:rsidRPr="00E85972">
              <w:rPr>
                <w:rFonts w:ascii="Calibri" w:hAnsi="Calibri" w:cs="Calibri"/>
                <w:b/>
                <w:bCs/>
                <w:color w:val="000000"/>
                <w:sz w:val="18"/>
                <w:szCs w:val="22"/>
                <w:lang w:val="en-US" w:eastAsia="zh-TW"/>
              </w:rPr>
              <w:t xml:space="preserve">Wi-Fi </w:t>
            </w:r>
          </w:p>
        </w:tc>
      </w:tr>
      <w:tr w:rsidR="009A3B62" w:rsidRPr="00E85972" w:rsidTr="00D46125">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CBW (MHz)</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20</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40</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80</w:t>
            </w:r>
          </w:p>
        </w:tc>
        <w:tc>
          <w:tcPr>
            <w:tcW w:w="1316" w:type="dxa"/>
            <w:tcBorders>
              <w:top w:val="nil"/>
              <w:left w:val="nil"/>
              <w:bottom w:val="single" w:sz="4" w:space="0" w:color="auto"/>
              <w:right w:val="single" w:sz="4" w:space="0" w:color="auto"/>
            </w:tcBorders>
          </w:tcPr>
          <w:p w:rsidR="009A3B62" w:rsidRPr="0054505D" w:rsidRDefault="009A3B62" w:rsidP="00D46125">
            <w:pPr>
              <w:spacing w:after="0"/>
              <w:jc w:val="center"/>
              <w:rPr>
                <w:rFonts w:ascii="Calibri" w:hAnsi="Calibri" w:cs="Calibri"/>
                <w:b/>
                <w:color w:val="000000"/>
                <w:sz w:val="18"/>
                <w:szCs w:val="22"/>
                <w:lang w:val="en-US" w:eastAsia="zh-TW"/>
              </w:rPr>
            </w:pPr>
          </w:p>
        </w:tc>
      </w:tr>
      <w:tr w:rsidR="009A3B62" w:rsidRPr="00E85972" w:rsidTr="00D46125">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Interferer power (dBm)</w:t>
            </w:r>
          </w:p>
        </w:tc>
        <w:tc>
          <w:tcPr>
            <w:tcW w:w="1315" w:type="dxa"/>
            <w:tcBorders>
              <w:top w:val="nil"/>
              <w:left w:val="nil"/>
              <w:bottom w:val="single" w:sz="4" w:space="0" w:color="auto"/>
              <w:right w:val="single" w:sz="4" w:space="0" w:color="auto"/>
            </w:tcBorders>
            <w:shd w:val="clear" w:color="auto" w:fill="auto"/>
            <w:noWrap/>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-63</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-60</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-57</w:t>
            </w:r>
          </w:p>
        </w:tc>
        <w:tc>
          <w:tcPr>
            <w:tcW w:w="1316" w:type="dxa"/>
            <w:tcBorders>
              <w:top w:val="nil"/>
              <w:left w:val="nil"/>
              <w:bottom w:val="single" w:sz="4" w:space="0" w:color="auto"/>
              <w:right w:val="single" w:sz="4" w:space="0" w:color="auto"/>
            </w:tcBorders>
          </w:tcPr>
          <w:p w:rsidR="009A3B62" w:rsidRPr="0054505D" w:rsidRDefault="009A3B62" w:rsidP="00D46125">
            <w:pPr>
              <w:spacing w:after="0"/>
              <w:jc w:val="center"/>
              <w:rPr>
                <w:rFonts w:ascii="Calibri" w:hAnsi="Calibri" w:cs="Calibri"/>
                <w:b/>
                <w:color w:val="000000"/>
                <w:sz w:val="18"/>
                <w:szCs w:val="22"/>
                <w:lang w:val="en-US" w:eastAsia="zh-TW"/>
              </w:rPr>
            </w:pPr>
          </w:p>
        </w:tc>
      </w:tr>
      <w:tr w:rsidR="009A3B62" w:rsidRPr="00E85972" w:rsidTr="00D46125">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Desired signal (dBm)</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-79</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-76</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-73</w:t>
            </w:r>
          </w:p>
        </w:tc>
        <w:tc>
          <w:tcPr>
            <w:tcW w:w="1316" w:type="dxa"/>
            <w:tcBorders>
              <w:top w:val="nil"/>
              <w:left w:val="nil"/>
              <w:bottom w:val="single" w:sz="4" w:space="0" w:color="auto"/>
              <w:right w:val="single" w:sz="4" w:space="0" w:color="auto"/>
            </w:tcBorders>
          </w:tcPr>
          <w:p w:rsidR="009A3B62" w:rsidRPr="0054505D" w:rsidRDefault="009A3B62" w:rsidP="00D46125">
            <w:pPr>
              <w:spacing w:after="0"/>
              <w:jc w:val="center"/>
              <w:rPr>
                <w:rFonts w:ascii="Calibri" w:hAnsi="Calibri" w:cs="Calibri"/>
                <w:b/>
                <w:color w:val="000000"/>
                <w:sz w:val="18"/>
                <w:szCs w:val="22"/>
                <w:lang w:val="en-US" w:eastAsia="zh-TW"/>
              </w:rPr>
            </w:pPr>
          </w:p>
        </w:tc>
      </w:tr>
      <w:tr w:rsidR="009A3B62" w:rsidRPr="00E85972" w:rsidTr="00D46125">
        <w:trPr>
          <w:trHeight w:val="290"/>
        </w:trPr>
        <w:tc>
          <w:tcPr>
            <w:tcW w:w="3016" w:type="dxa"/>
            <w:tcBorders>
              <w:top w:val="nil"/>
              <w:left w:val="single" w:sz="4" w:space="0" w:color="auto"/>
              <w:bottom w:val="single" w:sz="4" w:space="0" w:color="auto"/>
              <w:right w:val="single" w:sz="4" w:space="0" w:color="auto"/>
            </w:tcBorders>
            <w:shd w:val="clear" w:color="auto" w:fill="auto"/>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Interferer to Signal Ratio(ISR) (dB)</w:t>
            </w:r>
          </w:p>
        </w:tc>
        <w:tc>
          <w:tcPr>
            <w:tcW w:w="1315" w:type="dxa"/>
            <w:tcBorders>
              <w:top w:val="nil"/>
              <w:left w:val="nil"/>
              <w:bottom w:val="single" w:sz="4" w:space="0" w:color="auto"/>
              <w:right w:val="single" w:sz="4" w:space="0" w:color="auto"/>
            </w:tcBorders>
            <w:shd w:val="clear" w:color="auto" w:fill="auto"/>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5" w:type="dxa"/>
            <w:tcBorders>
              <w:top w:val="nil"/>
              <w:left w:val="nil"/>
              <w:bottom w:val="single" w:sz="4" w:space="0" w:color="auto"/>
              <w:right w:val="single" w:sz="4" w:space="0" w:color="auto"/>
            </w:tcBorders>
            <w:shd w:val="clear" w:color="auto" w:fill="auto"/>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5" w:type="dxa"/>
            <w:tcBorders>
              <w:top w:val="nil"/>
              <w:left w:val="nil"/>
              <w:bottom w:val="single" w:sz="4" w:space="0" w:color="auto"/>
              <w:right w:val="single" w:sz="4" w:space="0" w:color="auto"/>
            </w:tcBorders>
            <w:shd w:val="clear" w:color="auto" w:fill="auto"/>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6" w:type="dxa"/>
            <w:tcBorders>
              <w:top w:val="nil"/>
              <w:left w:val="nil"/>
              <w:bottom w:val="single" w:sz="4" w:space="0" w:color="auto"/>
              <w:right w:val="single" w:sz="4" w:space="0" w:color="auto"/>
            </w:tcBorders>
          </w:tcPr>
          <w:p w:rsidR="009A3B62" w:rsidRPr="0054505D" w:rsidRDefault="009A3B62" w:rsidP="00D46125">
            <w:pPr>
              <w:spacing w:after="0"/>
              <w:jc w:val="center"/>
              <w:rPr>
                <w:rFonts w:ascii="Calibri" w:hAnsi="Calibri" w:cs="Calibri"/>
                <w:b/>
                <w:color w:val="000000"/>
                <w:sz w:val="18"/>
                <w:szCs w:val="22"/>
                <w:lang w:val="en-US" w:eastAsia="zh-TW"/>
              </w:rPr>
            </w:pPr>
          </w:p>
        </w:tc>
      </w:tr>
      <w:tr w:rsidR="009A3B62" w:rsidRPr="00E85972" w:rsidTr="00D46125">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Adjacent channel rejection(ACR) (dB)</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c>
          <w:tcPr>
            <w:tcW w:w="1316" w:type="dxa"/>
            <w:tcBorders>
              <w:top w:val="nil"/>
              <w:left w:val="nil"/>
              <w:bottom w:val="single" w:sz="4" w:space="0" w:color="auto"/>
              <w:right w:val="single" w:sz="4" w:space="0" w:color="auto"/>
            </w:tcBorders>
          </w:tcPr>
          <w:p w:rsidR="009A3B62" w:rsidRPr="0054505D" w:rsidRDefault="009A3B62" w:rsidP="00D46125">
            <w:pPr>
              <w:spacing w:after="0"/>
              <w:jc w:val="center"/>
              <w:rPr>
                <w:rFonts w:ascii="Calibri" w:hAnsi="Calibri" w:cs="Calibri"/>
                <w:b/>
                <w:color w:val="000000"/>
                <w:sz w:val="18"/>
                <w:szCs w:val="22"/>
                <w:lang w:val="en-US" w:eastAsia="zh-TW"/>
              </w:rPr>
            </w:pPr>
          </w:p>
        </w:tc>
      </w:tr>
      <w:tr w:rsidR="009A3B62" w:rsidRPr="00E85972" w:rsidTr="00D46125">
        <w:trPr>
          <w:trHeight w:val="290"/>
        </w:trPr>
        <w:tc>
          <w:tcPr>
            <w:tcW w:w="8277" w:type="dxa"/>
            <w:gridSpan w:val="5"/>
            <w:tcBorders>
              <w:top w:val="nil"/>
              <w:left w:val="single" w:sz="4" w:space="0" w:color="auto"/>
              <w:bottom w:val="single" w:sz="4" w:space="0" w:color="auto"/>
              <w:right w:val="single" w:sz="4" w:space="0" w:color="auto"/>
            </w:tcBorders>
            <w:shd w:val="clear" w:color="auto" w:fill="auto"/>
            <w:noWrap/>
            <w:vAlign w:val="bottom"/>
            <w:hideMark/>
          </w:tcPr>
          <w:p w:rsidR="009A3B62" w:rsidRPr="0054505D" w:rsidRDefault="009A3B62" w:rsidP="00D46125">
            <w:pPr>
              <w:spacing w:after="0"/>
              <w:jc w:val="center"/>
              <w:rPr>
                <w:rFonts w:ascii="Calibri" w:hAnsi="Calibri" w:cs="Calibri"/>
                <w:b/>
                <w:bCs/>
                <w:color w:val="000000"/>
                <w:sz w:val="18"/>
                <w:szCs w:val="22"/>
                <w:lang w:val="en-US" w:eastAsia="zh-TW"/>
              </w:rPr>
            </w:pPr>
            <w:r w:rsidRPr="0054505D">
              <w:rPr>
                <w:rFonts w:ascii="Calibri" w:hAnsi="Calibri" w:cs="Calibri"/>
                <w:b/>
                <w:bCs/>
                <w:color w:val="000000"/>
                <w:sz w:val="18"/>
                <w:szCs w:val="22"/>
                <w:lang w:val="en-US" w:eastAsia="zh-TW"/>
              </w:rPr>
              <w:t xml:space="preserve">NR-U </w:t>
            </w:r>
          </w:p>
        </w:tc>
      </w:tr>
      <w:tr w:rsidR="009A3B62" w:rsidRPr="00E85972" w:rsidTr="00D46125">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CBW (MHz)</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20</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40</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80</w:t>
            </w:r>
          </w:p>
        </w:tc>
        <w:tc>
          <w:tcPr>
            <w:tcW w:w="1316" w:type="dxa"/>
            <w:tcBorders>
              <w:top w:val="nil"/>
              <w:left w:val="nil"/>
              <w:bottom w:val="single" w:sz="4" w:space="0" w:color="auto"/>
              <w:right w:val="single" w:sz="4" w:space="0" w:color="auto"/>
            </w:tcBorders>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100</w:t>
            </w:r>
          </w:p>
        </w:tc>
      </w:tr>
      <w:tr w:rsidR="009A3B62" w:rsidRPr="00E85972" w:rsidTr="00D46125">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Interferer power (dBm)</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REFSENS+14</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REFSENS+14</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REFSENS+14</w:t>
            </w:r>
          </w:p>
        </w:tc>
        <w:tc>
          <w:tcPr>
            <w:tcW w:w="1316" w:type="dxa"/>
            <w:tcBorders>
              <w:top w:val="nil"/>
              <w:left w:val="nil"/>
              <w:bottom w:val="single" w:sz="4" w:space="0" w:color="auto"/>
              <w:right w:val="single" w:sz="4" w:space="0" w:color="auto"/>
            </w:tcBorders>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REFSENS+14</w:t>
            </w:r>
          </w:p>
        </w:tc>
      </w:tr>
      <w:tr w:rsidR="009A3B62" w:rsidRPr="00E85972" w:rsidTr="00D46125">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Desired signal (dBm)</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rPr>
              <w:t>REFSENS+36.5</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rPr>
              <w:t>REFSENS+33.5</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rPr>
              <w:t>REFSENS+30.5</w:t>
            </w:r>
          </w:p>
        </w:tc>
        <w:tc>
          <w:tcPr>
            <w:tcW w:w="1316" w:type="dxa"/>
            <w:tcBorders>
              <w:top w:val="nil"/>
              <w:left w:val="nil"/>
              <w:bottom w:val="single" w:sz="4" w:space="0" w:color="auto"/>
              <w:right w:val="single" w:sz="4" w:space="0" w:color="auto"/>
            </w:tcBorders>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REFSENS+30</w:t>
            </w:r>
          </w:p>
        </w:tc>
      </w:tr>
      <w:tr w:rsidR="009A3B62" w:rsidRPr="00E85972" w:rsidTr="00D46125">
        <w:trPr>
          <w:trHeight w:val="290"/>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Interferer to Signal Ratio(ISR) (dB)</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22.5</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19.5</w:t>
            </w:r>
          </w:p>
        </w:tc>
        <w:tc>
          <w:tcPr>
            <w:tcW w:w="1315" w:type="dxa"/>
            <w:tcBorders>
              <w:top w:val="nil"/>
              <w:left w:val="nil"/>
              <w:bottom w:val="single" w:sz="4" w:space="0" w:color="auto"/>
              <w:right w:val="single" w:sz="4" w:space="0" w:color="auto"/>
            </w:tcBorders>
            <w:shd w:val="clear" w:color="auto" w:fill="auto"/>
            <w:vAlign w:val="center"/>
            <w:hideMark/>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16.5</w:t>
            </w:r>
          </w:p>
        </w:tc>
        <w:tc>
          <w:tcPr>
            <w:tcW w:w="1316" w:type="dxa"/>
            <w:tcBorders>
              <w:top w:val="nil"/>
              <w:left w:val="nil"/>
              <w:bottom w:val="single" w:sz="4" w:space="0" w:color="auto"/>
              <w:right w:val="single" w:sz="4" w:space="0" w:color="auto"/>
            </w:tcBorders>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16</w:t>
            </w:r>
          </w:p>
        </w:tc>
      </w:tr>
      <w:tr w:rsidR="009A3B62" w:rsidRPr="00E85972" w:rsidTr="00D46125">
        <w:trPr>
          <w:trHeight w:val="290"/>
        </w:trPr>
        <w:tc>
          <w:tcPr>
            <w:tcW w:w="3016" w:type="dxa"/>
            <w:tcBorders>
              <w:top w:val="nil"/>
              <w:left w:val="single" w:sz="4" w:space="0" w:color="auto"/>
              <w:bottom w:val="single" w:sz="4" w:space="0" w:color="auto"/>
              <w:right w:val="single" w:sz="4" w:space="0" w:color="auto"/>
            </w:tcBorders>
            <w:shd w:val="clear" w:color="auto" w:fill="auto"/>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ACS (dB)</w:t>
            </w:r>
          </w:p>
        </w:tc>
        <w:tc>
          <w:tcPr>
            <w:tcW w:w="1315" w:type="dxa"/>
            <w:tcBorders>
              <w:top w:val="nil"/>
              <w:left w:val="nil"/>
              <w:bottom w:val="single" w:sz="4" w:space="0" w:color="auto"/>
              <w:right w:val="single" w:sz="4" w:space="0" w:color="auto"/>
            </w:tcBorders>
            <w:shd w:val="clear" w:color="auto" w:fill="auto"/>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24</w:t>
            </w:r>
          </w:p>
        </w:tc>
        <w:tc>
          <w:tcPr>
            <w:tcW w:w="1315" w:type="dxa"/>
            <w:tcBorders>
              <w:top w:val="nil"/>
              <w:left w:val="nil"/>
              <w:bottom w:val="single" w:sz="4" w:space="0" w:color="auto"/>
              <w:right w:val="single" w:sz="4" w:space="0" w:color="auto"/>
            </w:tcBorders>
            <w:shd w:val="clear" w:color="auto" w:fill="auto"/>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21</w:t>
            </w:r>
          </w:p>
        </w:tc>
        <w:tc>
          <w:tcPr>
            <w:tcW w:w="1315" w:type="dxa"/>
            <w:tcBorders>
              <w:top w:val="nil"/>
              <w:left w:val="nil"/>
              <w:bottom w:val="single" w:sz="4" w:space="0" w:color="auto"/>
              <w:right w:val="single" w:sz="4" w:space="0" w:color="auto"/>
            </w:tcBorders>
            <w:shd w:val="clear" w:color="auto" w:fill="auto"/>
            <w:vAlign w:val="center"/>
          </w:tcPr>
          <w:p w:rsidR="009A3B62" w:rsidRPr="0054505D" w:rsidRDefault="009A3B62" w:rsidP="00D46125">
            <w:pPr>
              <w:spacing w:after="0"/>
              <w:jc w:val="center"/>
              <w:rPr>
                <w:rFonts w:ascii="Calibri" w:hAnsi="Calibri" w:cs="Calibri"/>
                <w:b/>
                <w:color w:val="000000"/>
                <w:sz w:val="18"/>
                <w:szCs w:val="22"/>
                <w:lang w:val="en-US" w:eastAsia="zh-TW"/>
              </w:rPr>
            </w:pPr>
            <w:r w:rsidRPr="0054505D">
              <w:rPr>
                <w:rFonts w:ascii="Calibri" w:hAnsi="Calibri" w:cs="Calibri"/>
                <w:b/>
                <w:color w:val="000000"/>
                <w:sz w:val="18"/>
                <w:szCs w:val="22"/>
                <w:lang w:val="en-US" w:eastAsia="zh-TW"/>
              </w:rPr>
              <w:t>18</w:t>
            </w:r>
          </w:p>
        </w:tc>
        <w:tc>
          <w:tcPr>
            <w:tcW w:w="1316" w:type="dxa"/>
            <w:tcBorders>
              <w:top w:val="nil"/>
              <w:left w:val="nil"/>
              <w:bottom w:val="single" w:sz="4" w:space="0" w:color="auto"/>
              <w:right w:val="single" w:sz="4" w:space="0" w:color="auto"/>
            </w:tcBorders>
            <w:vAlign w:val="center"/>
          </w:tcPr>
          <w:p w:rsidR="009A3B62" w:rsidRPr="0054505D" w:rsidRDefault="009A3B62" w:rsidP="00D46125">
            <w:pPr>
              <w:spacing w:after="0"/>
              <w:jc w:val="center"/>
              <w:rPr>
                <w:rFonts w:ascii="Calibri" w:hAnsi="Calibri" w:cs="Calibri"/>
                <w:b/>
                <w:color w:val="000000"/>
                <w:sz w:val="18"/>
                <w:szCs w:val="22"/>
                <w:lang w:val="en-US" w:eastAsia="zh-TW"/>
              </w:rPr>
            </w:pPr>
            <w:r>
              <w:rPr>
                <w:rFonts w:ascii="Calibri" w:hAnsi="Calibri" w:cs="Calibri"/>
                <w:b/>
                <w:color w:val="000000"/>
                <w:sz w:val="18"/>
                <w:szCs w:val="22"/>
                <w:lang w:val="en-US" w:eastAsia="zh-TW"/>
              </w:rPr>
              <w:t>[</w:t>
            </w:r>
            <w:r w:rsidRPr="0054505D">
              <w:rPr>
                <w:rFonts w:ascii="Calibri" w:hAnsi="Calibri" w:cs="Calibri"/>
                <w:b/>
                <w:color w:val="000000"/>
                <w:sz w:val="18"/>
                <w:szCs w:val="22"/>
                <w:lang w:val="en-US" w:eastAsia="zh-TW"/>
              </w:rPr>
              <w:t>17.5</w:t>
            </w:r>
            <w:r>
              <w:rPr>
                <w:rFonts w:ascii="Calibri" w:hAnsi="Calibri" w:cs="Calibri"/>
                <w:b/>
                <w:color w:val="000000"/>
                <w:sz w:val="18"/>
                <w:szCs w:val="22"/>
                <w:lang w:val="en-US" w:eastAsia="zh-TW"/>
              </w:rPr>
              <w:t>]</w:t>
            </w:r>
          </w:p>
        </w:tc>
      </w:tr>
      <w:tr w:rsidR="00E228DA" w:rsidRPr="00E85972" w:rsidTr="00D46125">
        <w:trPr>
          <w:trHeight w:val="392"/>
        </w:trPr>
        <w:tc>
          <w:tcPr>
            <w:tcW w:w="3016" w:type="dxa"/>
            <w:tcBorders>
              <w:top w:val="nil"/>
              <w:left w:val="single" w:sz="4" w:space="0" w:color="auto"/>
              <w:bottom w:val="single" w:sz="4" w:space="0" w:color="auto"/>
              <w:right w:val="single" w:sz="4" w:space="0" w:color="auto"/>
            </w:tcBorders>
            <w:shd w:val="clear" w:color="auto" w:fill="auto"/>
            <w:vAlign w:val="center"/>
            <w:hideMark/>
          </w:tcPr>
          <w:p w:rsidR="00E228DA" w:rsidRDefault="00E228DA" w:rsidP="00E228DA">
            <w:pPr>
              <w:spacing w:after="0"/>
              <w:jc w:val="center"/>
              <w:rPr>
                <w:rFonts w:ascii="Calibri" w:hAnsi="Calibri" w:cs="Calibri"/>
                <w:b/>
                <w:bCs/>
                <w:color w:val="000000"/>
                <w:sz w:val="18"/>
                <w:szCs w:val="22"/>
                <w:lang w:val="en-US" w:eastAsia="zh-TW"/>
              </w:rPr>
            </w:pPr>
            <w:r w:rsidRPr="0054505D">
              <w:rPr>
                <w:rFonts w:ascii="Calibri" w:hAnsi="Calibri" w:cs="Calibri"/>
                <w:b/>
                <w:bCs/>
                <w:color w:val="000000"/>
                <w:sz w:val="18"/>
                <w:szCs w:val="22"/>
                <w:lang w:val="en-US" w:eastAsia="zh-TW"/>
              </w:rPr>
              <w:t>With better adjacent-interferer rejection,</w:t>
            </w:r>
            <w:r>
              <w:rPr>
                <w:rFonts w:ascii="Calibri" w:hAnsi="Calibri" w:cs="Calibri"/>
                <w:b/>
                <w:bCs/>
                <w:color w:val="000000"/>
                <w:sz w:val="18"/>
                <w:szCs w:val="22"/>
                <w:lang w:val="en-US" w:eastAsia="zh-TW"/>
              </w:rPr>
              <w:t xml:space="preserve"> </w:t>
            </w:r>
            <w:r w:rsidRPr="0054505D">
              <w:rPr>
                <w:rFonts w:ascii="Calibri" w:hAnsi="Calibri" w:cs="Calibri"/>
                <w:b/>
                <w:bCs/>
                <w:color w:val="000000"/>
                <w:sz w:val="18"/>
                <w:szCs w:val="22"/>
                <w:lang w:val="en-US" w:eastAsia="zh-TW"/>
              </w:rPr>
              <w:t>NR-U ISR is better than Wi-Fi ISR</w:t>
            </w:r>
            <w:r>
              <w:rPr>
                <w:rFonts w:ascii="Calibri" w:hAnsi="Calibri" w:cs="Calibri"/>
                <w:b/>
                <w:bCs/>
                <w:color w:val="000000"/>
                <w:sz w:val="18"/>
                <w:szCs w:val="22"/>
                <w:lang w:val="en-US" w:eastAsia="zh-TW"/>
              </w:rPr>
              <w:t>.</w:t>
            </w:r>
            <w:r w:rsidRPr="0054505D">
              <w:rPr>
                <w:rFonts w:ascii="Calibri" w:hAnsi="Calibri" w:cs="Calibri"/>
                <w:b/>
                <w:bCs/>
                <w:color w:val="000000"/>
                <w:sz w:val="18"/>
                <w:szCs w:val="22"/>
                <w:lang w:val="en-US" w:eastAsia="zh-TW"/>
              </w:rPr>
              <w:t xml:space="preserve"> </w:t>
            </w:r>
          </w:p>
          <w:p w:rsidR="00E228DA" w:rsidRPr="0054505D" w:rsidRDefault="00E228DA" w:rsidP="00E228DA">
            <w:pPr>
              <w:spacing w:after="0"/>
              <w:jc w:val="center"/>
              <w:rPr>
                <w:rFonts w:ascii="Calibri" w:hAnsi="Calibri" w:cs="Calibri"/>
                <w:b/>
                <w:bCs/>
                <w:color w:val="000000"/>
                <w:sz w:val="18"/>
                <w:szCs w:val="22"/>
                <w:lang w:val="en-US" w:eastAsia="zh-TW"/>
              </w:rPr>
            </w:pPr>
            <w:r>
              <w:rPr>
                <w:rFonts w:ascii="Calibri" w:hAnsi="Calibri" w:cs="Calibri"/>
                <w:b/>
                <w:bCs/>
                <w:color w:val="000000"/>
                <w:sz w:val="18"/>
                <w:szCs w:val="22"/>
                <w:lang w:val="en-US" w:eastAsia="zh-TW"/>
              </w:rPr>
              <w:t>ISR</w:t>
            </w:r>
            <w:r w:rsidRPr="00473860">
              <w:rPr>
                <w:rFonts w:ascii="Calibri" w:hAnsi="Calibri" w:cs="Calibri"/>
                <w:b/>
                <w:bCs/>
                <w:color w:val="000000"/>
                <w:sz w:val="18"/>
                <w:szCs w:val="22"/>
                <w:vertAlign w:val="subscript"/>
                <w:lang w:val="en-US" w:eastAsia="zh-TW"/>
              </w:rPr>
              <w:t xml:space="preserve">NR-U </w:t>
            </w:r>
            <w:r>
              <w:rPr>
                <w:rFonts w:ascii="Calibri" w:hAnsi="Calibri" w:cs="Calibri"/>
                <w:b/>
                <w:bCs/>
                <w:color w:val="000000"/>
                <w:sz w:val="18"/>
                <w:szCs w:val="22"/>
                <w:lang w:val="en-US" w:eastAsia="zh-TW"/>
              </w:rPr>
              <w:t xml:space="preserve">– </w:t>
            </w:r>
            <w:proofErr w:type="spellStart"/>
            <w:r>
              <w:rPr>
                <w:rFonts w:ascii="Calibri" w:hAnsi="Calibri" w:cs="Calibri"/>
                <w:b/>
                <w:bCs/>
                <w:color w:val="000000"/>
                <w:sz w:val="18"/>
                <w:szCs w:val="22"/>
                <w:lang w:val="en-US" w:eastAsia="zh-TW"/>
              </w:rPr>
              <w:t>ISR</w:t>
            </w:r>
            <w:r w:rsidRPr="00473860">
              <w:rPr>
                <w:rFonts w:ascii="Calibri" w:hAnsi="Calibri" w:cs="Calibri"/>
                <w:b/>
                <w:bCs/>
                <w:color w:val="000000"/>
                <w:sz w:val="18"/>
                <w:szCs w:val="22"/>
                <w:vertAlign w:val="subscript"/>
                <w:lang w:val="en-US" w:eastAsia="zh-TW"/>
              </w:rPr>
              <w:t>Wi</w:t>
            </w:r>
            <w:proofErr w:type="spellEnd"/>
            <w:r w:rsidRPr="00473860">
              <w:rPr>
                <w:rFonts w:ascii="Calibri" w:hAnsi="Calibri" w:cs="Calibri"/>
                <w:b/>
                <w:bCs/>
                <w:color w:val="000000"/>
                <w:sz w:val="18"/>
                <w:szCs w:val="22"/>
                <w:vertAlign w:val="subscript"/>
                <w:lang w:val="en-US" w:eastAsia="zh-TW"/>
              </w:rPr>
              <w:t>-Fi</w:t>
            </w:r>
            <w:r>
              <w:rPr>
                <w:rFonts w:ascii="Calibri" w:hAnsi="Calibri" w:cs="Calibri"/>
                <w:b/>
                <w:bCs/>
                <w:color w:val="000000"/>
                <w:sz w:val="18"/>
                <w:szCs w:val="22"/>
                <w:lang w:val="en-US" w:eastAsia="zh-TW"/>
              </w:rPr>
              <w:t xml:space="preserve"> =ΔISR </w:t>
            </w:r>
            <w:r w:rsidRPr="0054505D">
              <w:rPr>
                <w:rFonts w:ascii="Calibri" w:hAnsi="Calibri" w:cs="Calibri"/>
                <w:b/>
                <w:bCs/>
                <w:color w:val="000000"/>
                <w:sz w:val="18"/>
                <w:szCs w:val="22"/>
                <w:lang w:val="en-US" w:eastAsia="zh-TW"/>
              </w:rPr>
              <w:t>(dB)</w:t>
            </w:r>
          </w:p>
        </w:tc>
        <w:tc>
          <w:tcPr>
            <w:tcW w:w="1315" w:type="dxa"/>
            <w:tcBorders>
              <w:top w:val="nil"/>
              <w:left w:val="nil"/>
              <w:bottom w:val="single" w:sz="4" w:space="0" w:color="auto"/>
              <w:right w:val="single" w:sz="4" w:space="0" w:color="auto"/>
            </w:tcBorders>
            <w:shd w:val="clear" w:color="auto" w:fill="auto"/>
            <w:vAlign w:val="center"/>
            <w:hideMark/>
          </w:tcPr>
          <w:p w:rsidR="00E228DA" w:rsidRPr="0054505D" w:rsidRDefault="00E228DA" w:rsidP="00E228DA">
            <w:pPr>
              <w:spacing w:after="0"/>
              <w:jc w:val="center"/>
              <w:rPr>
                <w:rFonts w:ascii="Calibri" w:hAnsi="Calibri" w:cs="Calibri"/>
                <w:b/>
                <w:bCs/>
                <w:color w:val="000000"/>
                <w:sz w:val="18"/>
                <w:szCs w:val="22"/>
                <w:lang w:val="en-US" w:eastAsia="zh-TW"/>
              </w:rPr>
            </w:pPr>
            <w:r w:rsidRPr="0054505D">
              <w:rPr>
                <w:rFonts w:ascii="Calibri" w:hAnsi="Calibri" w:cs="Calibri"/>
                <w:b/>
                <w:bCs/>
                <w:color w:val="000000"/>
                <w:sz w:val="18"/>
                <w:szCs w:val="22"/>
                <w:lang w:val="en-US" w:eastAsia="zh-TW"/>
              </w:rPr>
              <w:t>6.5</w:t>
            </w:r>
          </w:p>
        </w:tc>
        <w:tc>
          <w:tcPr>
            <w:tcW w:w="1315" w:type="dxa"/>
            <w:tcBorders>
              <w:top w:val="nil"/>
              <w:left w:val="nil"/>
              <w:bottom w:val="single" w:sz="4" w:space="0" w:color="auto"/>
              <w:right w:val="single" w:sz="4" w:space="0" w:color="auto"/>
            </w:tcBorders>
            <w:shd w:val="clear" w:color="auto" w:fill="auto"/>
            <w:vAlign w:val="center"/>
            <w:hideMark/>
          </w:tcPr>
          <w:p w:rsidR="00E228DA" w:rsidRPr="0054505D" w:rsidRDefault="00E228DA" w:rsidP="00E228DA">
            <w:pPr>
              <w:spacing w:after="0"/>
              <w:jc w:val="center"/>
              <w:rPr>
                <w:rFonts w:ascii="Calibri" w:hAnsi="Calibri" w:cs="Calibri"/>
                <w:b/>
                <w:bCs/>
                <w:color w:val="000000"/>
                <w:sz w:val="18"/>
                <w:szCs w:val="22"/>
                <w:lang w:val="en-US" w:eastAsia="zh-TW"/>
              </w:rPr>
            </w:pPr>
            <w:r w:rsidRPr="0054505D">
              <w:rPr>
                <w:rFonts w:ascii="Calibri" w:hAnsi="Calibri" w:cs="Calibri"/>
                <w:b/>
                <w:bCs/>
                <w:color w:val="000000"/>
                <w:sz w:val="18"/>
                <w:szCs w:val="22"/>
                <w:lang w:val="en-US" w:eastAsia="zh-TW"/>
              </w:rPr>
              <w:t>3.5</w:t>
            </w:r>
          </w:p>
        </w:tc>
        <w:tc>
          <w:tcPr>
            <w:tcW w:w="1315" w:type="dxa"/>
            <w:tcBorders>
              <w:top w:val="nil"/>
              <w:left w:val="nil"/>
              <w:bottom w:val="single" w:sz="4" w:space="0" w:color="auto"/>
              <w:right w:val="single" w:sz="4" w:space="0" w:color="auto"/>
            </w:tcBorders>
            <w:shd w:val="clear" w:color="auto" w:fill="auto"/>
            <w:vAlign w:val="center"/>
            <w:hideMark/>
          </w:tcPr>
          <w:p w:rsidR="00E228DA" w:rsidRPr="0054505D" w:rsidRDefault="00E228DA" w:rsidP="00E228DA">
            <w:pPr>
              <w:spacing w:after="0"/>
              <w:jc w:val="center"/>
              <w:rPr>
                <w:rFonts w:ascii="Calibri" w:hAnsi="Calibri" w:cs="Calibri"/>
                <w:b/>
                <w:bCs/>
                <w:color w:val="000000"/>
                <w:sz w:val="18"/>
                <w:szCs w:val="22"/>
                <w:lang w:val="en-US" w:eastAsia="zh-TW"/>
              </w:rPr>
            </w:pPr>
            <w:r w:rsidRPr="0054505D">
              <w:rPr>
                <w:rFonts w:ascii="Calibri" w:hAnsi="Calibri" w:cs="Calibri"/>
                <w:b/>
                <w:color w:val="000000"/>
                <w:sz w:val="18"/>
                <w:szCs w:val="22"/>
                <w:lang w:val="en-US" w:eastAsia="zh-TW"/>
              </w:rPr>
              <w:t>0.5</w:t>
            </w:r>
          </w:p>
        </w:tc>
        <w:tc>
          <w:tcPr>
            <w:tcW w:w="1316" w:type="dxa"/>
            <w:tcBorders>
              <w:top w:val="nil"/>
              <w:left w:val="nil"/>
              <w:bottom w:val="single" w:sz="4" w:space="0" w:color="auto"/>
              <w:right w:val="single" w:sz="4" w:space="0" w:color="auto"/>
            </w:tcBorders>
            <w:vAlign w:val="center"/>
          </w:tcPr>
          <w:p w:rsidR="00E228DA" w:rsidRPr="0054505D" w:rsidRDefault="00E228DA" w:rsidP="00E228DA">
            <w:pPr>
              <w:spacing w:after="0"/>
              <w:jc w:val="center"/>
              <w:rPr>
                <w:rFonts w:ascii="Calibri" w:hAnsi="Calibri" w:cs="Calibri"/>
                <w:b/>
                <w:bCs/>
                <w:color w:val="000000"/>
                <w:sz w:val="18"/>
                <w:szCs w:val="22"/>
                <w:lang w:val="en-US" w:eastAsia="zh-TW"/>
              </w:rPr>
            </w:pPr>
            <w:r>
              <w:rPr>
                <w:rFonts w:ascii="Calibri" w:hAnsi="Calibri" w:cs="Calibri"/>
                <w:b/>
                <w:color w:val="000000"/>
                <w:sz w:val="18"/>
                <w:szCs w:val="22"/>
                <w:lang w:val="en-US" w:eastAsia="zh-TW"/>
              </w:rPr>
              <w:t>0</w:t>
            </w:r>
          </w:p>
        </w:tc>
      </w:tr>
    </w:tbl>
    <w:p w:rsidR="009A3B62" w:rsidRDefault="009A3B62" w:rsidP="009A3B62">
      <w:pPr>
        <w:snapToGrid w:val="0"/>
        <w:spacing w:afterLines="50" w:after="120" w:line="120" w:lineRule="auto"/>
        <w:jc w:val="center"/>
        <w:rPr>
          <w:rFonts w:ascii="Arial" w:hAnsi="Arial" w:cs="Arial"/>
          <w:b/>
          <w:szCs w:val="24"/>
          <w:lang w:val="en-US" w:eastAsia="ja-JP"/>
        </w:rPr>
      </w:pPr>
    </w:p>
    <w:p w:rsidR="00B16D8B" w:rsidRDefault="00B16D8B" w:rsidP="00E228DA">
      <w:pPr>
        <w:rPr>
          <w:b/>
          <w:bCs/>
          <w:lang w:val="en-US" w:eastAsia="zh-TW"/>
        </w:rPr>
      </w:pPr>
    </w:p>
    <w:p w:rsidR="00E228DA" w:rsidRPr="00087AD7" w:rsidRDefault="00E228DA" w:rsidP="00E228DA">
      <w:pPr>
        <w:rPr>
          <w:b/>
          <w:bCs/>
          <w:lang w:eastAsia="zh-TW"/>
        </w:rPr>
      </w:pPr>
      <w:bookmarkStart w:id="2" w:name="_GoBack"/>
      <w:bookmarkEnd w:id="2"/>
      <w:r w:rsidRPr="00087AD7">
        <w:rPr>
          <w:b/>
          <w:bCs/>
          <w:lang w:eastAsia="zh-TW"/>
        </w:rPr>
        <w:t xml:space="preserve">Proposal </w:t>
      </w:r>
      <w:r>
        <w:rPr>
          <w:b/>
          <w:bCs/>
          <w:lang w:eastAsia="zh-TW"/>
        </w:rPr>
        <w:t>1</w:t>
      </w:r>
      <w:r w:rsidRPr="00087AD7">
        <w:rPr>
          <w:b/>
          <w:bCs/>
          <w:lang w:eastAsia="zh-TW"/>
        </w:rPr>
        <w:t xml:space="preserve">: </w:t>
      </w:r>
      <w:r>
        <w:rPr>
          <w:b/>
          <w:bCs/>
          <w:lang w:eastAsia="zh-TW"/>
        </w:rPr>
        <w:t xml:space="preserve">To consider adopting NR-U ACS of 17.5 dB </w:t>
      </w:r>
      <w:r>
        <w:rPr>
          <w:rFonts w:eastAsia="SimSun"/>
          <w:b/>
          <w:szCs w:val="22"/>
          <w:lang w:eastAsia="zh-CN"/>
        </w:rPr>
        <w:t>for 100MHz CBW</w:t>
      </w:r>
      <w:r>
        <w:rPr>
          <w:b/>
          <w:bCs/>
          <w:lang w:eastAsia="zh-TW"/>
        </w:rPr>
        <w:t xml:space="preserve">, which is equal to Wi-Fi rejection capability for adjacent interferer. </w:t>
      </w:r>
      <w:r w:rsidRPr="00087AD7">
        <w:rPr>
          <w:b/>
          <w:bCs/>
          <w:lang w:eastAsia="zh-TW"/>
        </w:rPr>
        <w:t xml:space="preserve"> </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9A3B62" w:rsidRPr="00A1115A" w:rsidTr="00D46125">
        <w:trPr>
          <w:jc w:val="center"/>
        </w:trPr>
        <w:tc>
          <w:tcPr>
            <w:tcW w:w="1487" w:type="dxa"/>
            <w:tcBorders>
              <w:bottom w:val="nil"/>
            </w:tcBorders>
            <w:shd w:val="clear" w:color="auto" w:fill="auto"/>
          </w:tcPr>
          <w:p w:rsidR="009A3B62" w:rsidRPr="00A1115A" w:rsidRDefault="009A3B62" w:rsidP="00D46125">
            <w:pPr>
              <w:pStyle w:val="TAH"/>
            </w:pPr>
            <w:r w:rsidRPr="00A1115A">
              <w:t>RX parameter</w:t>
            </w:r>
          </w:p>
        </w:tc>
        <w:tc>
          <w:tcPr>
            <w:tcW w:w="907" w:type="dxa"/>
            <w:tcBorders>
              <w:bottom w:val="nil"/>
            </w:tcBorders>
            <w:shd w:val="clear" w:color="auto" w:fill="auto"/>
          </w:tcPr>
          <w:p w:rsidR="009A3B62" w:rsidRPr="00A1115A" w:rsidRDefault="009A3B62" w:rsidP="00D46125">
            <w:pPr>
              <w:pStyle w:val="TAH"/>
            </w:pPr>
            <w:r w:rsidRPr="00A1115A">
              <w:t>Units</w:t>
            </w:r>
          </w:p>
        </w:tc>
        <w:tc>
          <w:tcPr>
            <w:tcW w:w="5155" w:type="dxa"/>
            <w:gridSpan w:val="5"/>
          </w:tcPr>
          <w:p w:rsidR="009A3B62" w:rsidRPr="00A1115A" w:rsidRDefault="009A3B62" w:rsidP="00D46125">
            <w:pPr>
              <w:pStyle w:val="TAH"/>
            </w:pPr>
            <w:r w:rsidRPr="00A1115A">
              <w:t>Channel bandwidth</w:t>
            </w:r>
          </w:p>
        </w:tc>
      </w:tr>
      <w:tr w:rsidR="009A3B62" w:rsidRPr="00A1115A" w:rsidTr="00D46125">
        <w:trPr>
          <w:jc w:val="center"/>
        </w:trPr>
        <w:tc>
          <w:tcPr>
            <w:tcW w:w="1487" w:type="dxa"/>
            <w:tcBorders>
              <w:top w:val="nil"/>
            </w:tcBorders>
            <w:shd w:val="clear" w:color="auto" w:fill="auto"/>
          </w:tcPr>
          <w:p w:rsidR="009A3B62" w:rsidRPr="00A1115A" w:rsidRDefault="009A3B62" w:rsidP="00D46125">
            <w:pPr>
              <w:pStyle w:val="TAH"/>
            </w:pPr>
          </w:p>
        </w:tc>
        <w:tc>
          <w:tcPr>
            <w:tcW w:w="907" w:type="dxa"/>
            <w:tcBorders>
              <w:top w:val="nil"/>
            </w:tcBorders>
            <w:shd w:val="clear" w:color="auto" w:fill="auto"/>
          </w:tcPr>
          <w:p w:rsidR="009A3B62" w:rsidRPr="00A1115A" w:rsidRDefault="009A3B62" w:rsidP="00D46125">
            <w:pPr>
              <w:pStyle w:val="TAH"/>
            </w:pPr>
          </w:p>
        </w:tc>
        <w:tc>
          <w:tcPr>
            <w:tcW w:w="1031" w:type="dxa"/>
          </w:tcPr>
          <w:p w:rsidR="009A3B62" w:rsidRPr="00A1115A" w:rsidRDefault="009A3B62" w:rsidP="00D46125">
            <w:pPr>
              <w:pStyle w:val="TAH"/>
            </w:pPr>
            <w:r w:rsidRPr="00A1115A">
              <w:t>20 MHz</w:t>
            </w:r>
          </w:p>
        </w:tc>
        <w:tc>
          <w:tcPr>
            <w:tcW w:w="1031" w:type="dxa"/>
          </w:tcPr>
          <w:p w:rsidR="009A3B62" w:rsidRPr="00A1115A" w:rsidRDefault="009A3B62" w:rsidP="00D46125">
            <w:pPr>
              <w:pStyle w:val="TAH"/>
            </w:pPr>
            <w:r w:rsidRPr="00A1115A">
              <w:t>40 MHz</w:t>
            </w:r>
          </w:p>
        </w:tc>
        <w:tc>
          <w:tcPr>
            <w:tcW w:w="1031" w:type="dxa"/>
          </w:tcPr>
          <w:p w:rsidR="009A3B62" w:rsidRPr="00A1115A" w:rsidRDefault="009A3B62" w:rsidP="00D46125">
            <w:pPr>
              <w:pStyle w:val="TAH"/>
            </w:pPr>
            <w:r w:rsidRPr="00A1115A">
              <w:t>60 MHz</w:t>
            </w:r>
          </w:p>
        </w:tc>
        <w:tc>
          <w:tcPr>
            <w:tcW w:w="1031" w:type="dxa"/>
          </w:tcPr>
          <w:p w:rsidR="009A3B62" w:rsidRPr="00A1115A" w:rsidRDefault="009A3B62" w:rsidP="00D46125">
            <w:pPr>
              <w:pStyle w:val="TAH"/>
            </w:pPr>
            <w:r w:rsidRPr="00A1115A">
              <w:t>80 MHz</w:t>
            </w:r>
          </w:p>
        </w:tc>
        <w:tc>
          <w:tcPr>
            <w:tcW w:w="1031" w:type="dxa"/>
          </w:tcPr>
          <w:p w:rsidR="009A3B62" w:rsidRPr="00A1115A" w:rsidRDefault="009A3B62" w:rsidP="00D46125">
            <w:pPr>
              <w:pStyle w:val="TAH"/>
              <w:jc w:val="left"/>
            </w:pPr>
            <w:r>
              <w:t>10</w:t>
            </w:r>
            <w:r w:rsidRPr="00A1115A">
              <w:t>0 MHz</w:t>
            </w:r>
          </w:p>
        </w:tc>
      </w:tr>
      <w:tr w:rsidR="009A3B62" w:rsidRPr="00A1115A" w:rsidTr="00D46125">
        <w:trPr>
          <w:jc w:val="center"/>
        </w:trPr>
        <w:tc>
          <w:tcPr>
            <w:tcW w:w="1487" w:type="dxa"/>
            <w:shd w:val="clear" w:color="auto" w:fill="auto"/>
          </w:tcPr>
          <w:p w:rsidR="009A3B62" w:rsidRPr="00A1115A" w:rsidRDefault="009A3B62" w:rsidP="00D46125">
            <w:pPr>
              <w:pStyle w:val="TAC"/>
            </w:pPr>
            <w:r w:rsidRPr="00A1115A">
              <w:t>ACS</w:t>
            </w:r>
          </w:p>
        </w:tc>
        <w:tc>
          <w:tcPr>
            <w:tcW w:w="907" w:type="dxa"/>
          </w:tcPr>
          <w:p w:rsidR="009A3B62" w:rsidRPr="00A1115A" w:rsidRDefault="009A3B62" w:rsidP="00D46125">
            <w:pPr>
              <w:pStyle w:val="TAC"/>
            </w:pPr>
            <w:r w:rsidRPr="00A1115A">
              <w:t>dB</w:t>
            </w:r>
          </w:p>
        </w:tc>
        <w:tc>
          <w:tcPr>
            <w:tcW w:w="1031" w:type="dxa"/>
          </w:tcPr>
          <w:p w:rsidR="009A3B62" w:rsidRPr="00A1115A" w:rsidRDefault="009A3B62" w:rsidP="00D46125">
            <w:pPr>
              <w:pStyle w:val="TAC"/>
            </w:pPr>
            <w:r w:rsidRPr="00A1115A">
              <w:t>24</w:t>
            </w:r>
          </w:p>
        </w:tc>
        <w:tc>
          <w:tcPr>
            <w:tcW w:w="1031" w:type="dxa"/>
          </w:tcPr>
          <w:p w:rsidR="009A3B62" w:rsidRPr="00A1115A" w:rsidRDefault="009A3B62" w:rsidP="00D46125">
            <w:pPr>
              <w:pStyle w:val="TAC"/>
            </w:pPr>
            <w:r w:rsidRPr="00A1115A">
              <w:t>21</w:t>
            </w:r>
          </w:p>
        </w:tc>
        <w:tc>
          <w:tcPr>
            <w:tcW w:w="1031" w:type="dxa"/>
          </w:tcPr>
          <w:p w:rsidR="009A3B62" w:rsidRPr="00A1115A" w:rsidRDefault="009A3B62" w:rsidP="00D46125">
            <w:pPr>
              <w:pStyle w:val="TAC"/>
            </w:pPr>
            <w:r w:rsidRPr="00A1115A">
              <w:t>19.2</w:t>
            </w:r>
          </w:p>
        </w:tc>
        <w:tc>
          <w:tcPr>
            <w:tcW w:w="1031" w:type="dxa"/>
          </w:tcPr>
          <w:p w:rsidR="009A3B62" w:rsidRPr="00A1115A" w:rsidRDefault="009A3B62" w:rsidP="00D46125">
            <w:pPr>
              <w:pStyle w:val="TAC"/>
            </w:pPr>
            <w:r w:rsidRPr="00A1115A">
              <w:t>18</w:t>
            </w:r>
          </w:p>
        </w:tc>
        <w:tc>
          <w:tcPr>
            <w:tcW w:w="1031" w:type="dxa"/>
          </w:tcPr>
          <w:p w:rsidR="009A3B62" w:rsidRPr="00A1115A" w:rsidRDefault="009A3B62" w:rsidP="00D46125">
            <w:pPr>
              <w:pStyle w:val="TAC"/>
            </w:pPr>
            <w:r>
              <w:t>[17.5]</w:t>
            </w:r>
          </w:p>
        </w:tc>
      </w:tr>
    </w:tbl>
    <w:p w:rsidR="009A3B62" w:rsidRPr="00486D4A" w:rsidRDefault="009A3B62" w:rsidP="009A3B62">
      <w:pPr>
        <w:rPr>
          <w:lang w:val="en-US" w:eastAsia="zh-TW"/>
        </w:rPr>
      </w:pPr>
    </w:p>
    <w:p w:rsidR="00031A98" w:rsidRPr="00774ED4" w:rsidRDefault="00031A98" w:rsidP="00031A98">
      <w:pPr>
        <w:rPr>
          <w:b/>
          <w:bCs/>
          <w:lang w:eastAsia="zh-TW"/>
        </w:rPr>
      </w:pPr>
    </w:p>
    <w:p w:rsidR="00D63A38" w:rsidRDefault="00D63A38" w:rsidP="00D63A38">
      <w:pPr>
        <w:pStyle w:val="1"/>
        <w:numPr>
          <w:ilvl w:val="0"/>
          <w:numId w:val="0"/>
        </w:numPr>
        <w:rPr>
          <w:rFonts w:eastAsia="SimSun"/>
          <w:lang w:eastAsia="zh-CN"/>
        </w:rPr>
      </w:pPr>
      <w:r>
        <w:lastRenderedPageBreak/>
        <w:t>References</w:t>
      </w:r>
    </w:p>
    <w:p w:rsidR="00843710" w:rsidRDefault="00843710" w:rsidP="00A00C7A">
      <w:pPr>
        <w:pStyle w:val="aff0"/>
        <w:widowControl w:val="0"/>
        <w:numPr>
          <w:ilvl w:val="0"/>
          <w:numId w:val="6"/>
        </w:numPr>
        <w:snapToGrid w:val="0"/>
        <w:rPr>
          <w:lang w:val="en-US"/>
        </w:rPr>
      </w:pPr>
    </w:p>
    <w:p w:rsidR="00F27313" w:rsidRDefault="00F27313"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9C11A2"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0829BD" w:rsidRDefault="000829BD" w:rsidP="000829BD">
      <w:pPr>
        <w:rPr>
          <w:rFonts w:eastAsia="SimSun"/>
          <w:lang w:val="en-US" w:eastAsia="zh-CN"/>
        </w:rPr>
      </w:pPr>
    </w:p>
    <w:p w:rsidR="000829BD" w:rsidRPr="002066B6" w:rsidRDefault="000829BD" w:rsidP="009A3B62">
      <w:pPr>
        <w:rPr>
          <w:b/>
          <w:bCs/>
          <w:lang w:eastAsia="zh-TW"/>
        </w:rPr>
      </w:pPr>
      <w:r w:rsidRPr="00EE1A1F">
        <w:rPr>
          <w:b/>
          <w:bCs/>
          <w:lang w:eastAsia="zh-TW"/>
        </w:rPr>
        <w:t xml:space="preserve"> </w:t>
      </w:r>
    </w:p>
    <w:p w:rsidR="009C11A2" w:rsidRPr="00F27313"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9C11A2" w:rsidRPr="00F27313"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062" w:rsidRDefault="005A7062">
      <w:r>
        <w:separator/>
      </w:r>
    </w:p>
  </w:endnote>
  <w:endnote w:type="continuationSeparator" w:id="0">
    <w:p w:rsidR="005A7062" w:rsidRDefault="005A7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1E0" w:rsidRDefault="006151E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062" w:rsidRDefault="005A7062">
      <w:r>
        <w:separator/>
      </w:r>
    </w:p>
  </w:footnote>
  <w:footnote w:type="continuationSeparator" w:id="0">
    <w:p w:rsidR="005A7062" w:rsidRDefault="005A70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000FA6"/>
    <w:multiLevelType w:val="hybridMultilevel"/>
    <w:tmpl w:val="12E0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16FEA"/>
    <w:multiLevelType w:val="hybridMultilevel"/>
    <w:tmpl w:val="5DC25856"/>
    <w:lvl w:ilvl="0" w:tplc="7B2CD386">
      <w:start w:val="1"/>
      <w:numFmt w:val="bullet"/>
      <w:lvlText w:val=""/>
      <w:lvlJc w:val="left"/>
      <w:pPr>
        <w:ind w:left="460" w:hanging="420"/>
      </w:pPr>
      <w:rPr>
        <w:rFonts w:ascii="Wingdings" w:hAnsi="Wingdings" w:hint="default"/>
      </w:rPr>
    </w:lvl>
    <w:lvl w:ilvl="1" w:tplc="04090003">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0FC77385"/>
    <w:multiLevelType w:val="hybridMultilevel"/>
    <w:tmpl w:val="2E8E8148"/>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895650"/>
    <w:multiLevelType w:val="hybridMultilevel"/>
    <w:tmpl w:val="09F2E87E"/>
    <w:lvl w:ilvl="0" w:tplc="7DE40E7A">
      <w:start w:val="1"/>
      <w:numFmt w:val="bullet"/>
      <w:lvlText w:val="•"/>
      <w:lvlJc w:val="left"/>
      <w:pPr>
        <w:tabs>
          <w:tab w:val="num" w:pos="720"/>
        </w:tabs>
        <w:ind w:left="720" w:hanging="360"/>
      </w:pPr>
      <w:rPr>
        <w:rFonts w:ascii="Arial" w:hAnsi="Arial" w:hint="default"/>
      </w:rPr>
    </w:lvl>
    <w:lvl w:ilvl="1" w:tplc="D0249B2C">
      <w:numFmt w:val="bullet"/>
      <w:lvlText w:val="-"/>
      <w:lvlJc w:val="left"/>
      <w:pPr>
        <w:tabs>
          <w:tab w:val="num" w:pos="1440"/>
        </w:tabs>
        <w:ind w:left="1440" w:hanging="360"/>
      </w:pPr>
      <w:rPr>
        <w:rFonts w:ascii="Calibri" w:hAnsi="Calibri" w:hint="default"/>
      </w:rPr>
    </w:lvl>
    <w:lvl w:ilvl="2" w:tplc="7240705C">
      <w:numFmt w:val="bullet"/>
      <w:lvlText w:val="•"/>
      <w:lvlJc w:val="left"/>
      <w:pPr>
        <w:tabs>
          <w:tab w:val="num" w:pos="2160"/>
        </w:tabs>
        <w:ind w:left="2160" w:hanging="360"/>
      </w:pPr>
      <w:rPr>
        <w:rFonts w:ascii="Arial" w:hAnsi="Arial" w:hint="default"/>
      </w:rPr>
    </w:lvl>
    <w:lvl w:ilvl="3" w:tplc="D634345A" w:tentative="1">
      <w:start w:val="1"/>
      <w:numFmt w:val="bullet"/>
      <w:lvlText w:val="•"/>
      <w:lvlJc w:val="left"/>
      <w:pPr>
        <w:tabs>
          <w:tab w:val="num" w:pos="2880"/>
        </w:tabs>
        <w:ind w:left="2880" w:hanging="360"/>
      </w:pPr>
      <w:rPr>
        <w:rFonts w:ascii="Arial" w:hAnsi="Arial" w:hint="default"/>
      </w:rPr>
    </w:lvl>
    <w:lvl w:ilvl="4" w:tplc="E8E05B74" w:tentative="1">
      <w:start w:val="1"/>
      <w:numFmt w:val="bullet"/>
      <w:lvlText w:val="•"/>
      <w:lvlJc w:val="left"/>
      <w:pPr>
        <w:tabs>
          <w:tab w:val="num" w:pos="3600"/>
        </w:tabs>
        <w:ind w:left="3600" w:hanging="360"/>
      </w:pPr>
      <w:rPr>
        <w:rFonts w:ascii="Arial" w:hAnsi="Arial" w:hint="default"/>
      </w:rPr>
    </w:lvl>
    <w:lvl w:ilvl="5" w:tplc="D5080F5A" w:tentative="1">
      <w:start w:val="1"/>
      <w:numFmt w:val="bullet"/>
      <w:lvlText w:val="•"/>
      <w:lvlJc w:val="left"/>
      <w:pPr>
        <w:tabs>
          <w:tab w:val="num" w:pos="4320"/>
        </w:tabs>
        <w:ind w:left="4320" w:hanging="360"/>
      </w:pPr>
      <w:rPr>
        <w:rFonts w:ascii="Arial" w:hAnsi="Arial" w:hint="default"/>
      </w:rPr>
    </w:lvl>
    <w:lvl w:ilvl="6" w:tplc="4BB850D8" w:tentative="1">
      <w:start w:val="1"/>
      <w:numFmt w:val="bullet"/>
      <w:lvlText w:val="•"/>
      <w:lvlJc w:val="left"/>
      <w:pPr>
        <w:tabs>
          <w:tab w:val="num" w:pos="5040"/>
        </w:tabs>
        <w:ind w:left="5040" w:hanging="360"/>
      </w:pPr>
      <w:rPr>
        <w:rFonts w:ascii="Arial" w:hAnsi="Arial" w:hint="default"/>
      </w:rPr>
    </w:lvl>
    <w:lvl w:ilvl="7" w:tplc="03D41876" w:tentative="1">
      <w:start w:val="1"/>
      <w:numFmt w:val="bullet"/>
      <w:lvlText w:val="•"/>
      <w:lvlJc w:val="left"/>
      <w:pPr>
        <w:tabs>
          <w:tab w:val="num" w:pos="5760"/>
        </w:tabs>
        <w:ind w:left="5760" w:hanging="360"/>
      </w:pPr>
      <w:rPr>
        <w:rFonts w:ascii="Arial" w:hAnsi="Arial" w:hint="default"/>
      </w:rPr>
    </w:lvl>
    <w:lvl w:ilvl="8" w:tplc="BC5C9A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1E7065E"/>
    <w:multiLevelType w:val="hybridMultilevel"/>
    <w:tmpl w:val="CB7263D2"/>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4136031"/>
    <w:multiLevelType w:val="hybridMultilevel"/>
    <w:tmpl w:val="124A0284"/>
    <w:lvl w:ilvl="0" w:tplc="B9F2F7D8">
      <w:start w:val="1"/>
      <w:numFmt w:val="bullet"/>
      <w:lvlText w:val="•"/>
      <w:lvlJc w:val="left"/>
      <w:pPr>
        <w:tabs>
          <w:tab w:val="num" w:pos="720"/>
        </w:tabs>
        <w:ind w:left="720" w:hanging="360"/>
      </w:pPr>
      <w:rPr>
        <w:rFonts w:ascii="Arial" w:hAnsi="Arial" w:hint="default"/>
      </w:rPr>
    </w:lvl>
    <w:lvl w:ilvl="1" w:tplc="9EDC08AE">
      <w:start w:val="1"/>
      <w:numFmt w:val="bullet"/>
      <w:lvlText w:val="•"/>
      <w:lvlJc w:val="left"/>
      <w:pPr>
        <w:tabs>
          <w:tab w:val="num" w:pos="1440"/>
        </w:tabs>
        <w:ind w:left="1440" w:hanging="360"/>
      </w:pPr>
      <w:rPr>
        <w:rFonts w:ascii="Arial" w:hAnsi="Arial" w:hint="default"/>
      </w:rPr>
    </w:lvl>
    <w:lvl w:ilvl="2" w:tplc="4380132E" w:tentative="1">
      <w:start w:val="1"/>
      <w:numFmt w:val="bullet"/>
      <w:lvlText w:val="•"/>
      <w:lvlJc w:val="left"/>
      <w:pPr>
        <w:tabs>
          <w:tab w:val="num" w:pos="2160"/>
        </w:tabs>
        <w:ind w:left="2160" w:hanging="360"/>
      </w:pPr>
      <w:rPr>
        <w:rFonts w:ascii="Arial" w:hAnsi="Arial" w:hint="default"/>
      </w:rPr>
    </w:lvl>
    <w:lvl w:ilvl="3" w:tplc="33BAB62C" w:tentative="1">
      <w:start w:val="1"/>
      <w:numFmt w:val="bullet"/>
      <w:lvlText w:val="•"/>
      <w:lvlJc w:val="left"/>
      <w:pPr>
        <w:tabs>
          <w:tab w:val="num" w:pos="2880"/>
        </w:tabs>
        <w:ind w:left="2880" w:hanging="360"/>
      </w:pPr>
      <w:rPr>
        <w:rFonts w:ascii="Arial" w:hAnsi="Arial" w:hint="default"/>
      </w:rPr>
    </w:lvl>
    <w:lvl w:ilvl="4" w:tplc="61768784" w:tentative="1">
      <w:start w:val="1"/>
      <w:numFmt w:val="bullet"/>
      <w:lvlText w:val="•"/>
      <w:lvlJc w:val="left"/>
      <w:pPr>
        <w:tabs>
          <w:tab w:val="num" w:pos="3600"/>
        </w:tabs>
        <w:ind w:left="3600" w:hanging="360"/>
      </w:pPr>
      <w:rPr>
        <w:rFonts w:ascii="Arial" w:hAnsi="Arial" w:hint="default"/>
      </w:rPr>
    </w:lvl>
    <w:lvl w:ilvl="5" w:tplc="37122420" w:tentative="1">
      <w:start w:val="1"/>
      <w:numFmt w:val="bullet"/>
      <w:lvlText w:val="•"/>
      <w:lvlJc w:val="left"/>
      <w:pPr>
        <w:tabs>
          <w:tab w:val="num" w:pos="4320"/>
        </w:tabs>
        <w:ind w:left="4320" w:hanging="360"/>
      </w:pPr>
      <w:rPr>
        <w:rFonts w:ascii="Arial" w:hAnsi="Arial" w:hint="default"/>
      </w:rPr>
    </w:lvl>
    <w:lvl w:ilvl="6" w:tplc="36501EFC" w:tentative="1">
      <w:start w:val="1"/>
      <w:numFmt w:val="bullet"/>
      <w:lvlText w:val="•"/>
      <w:lvlJc w:val="left"/>
      <w:pPr>
        <w:tabs>
          <w:tab w:val="num" w:pos="5040"/>
        </w:tabs>
        <w:ind w:left="5040" w:hanging="360"/>
      </w:pPr>
      <w:rPr>
        <w:rFonts w:ascii="Arial" w:hAnsi="Arial" w:hint="default"/>
      </w:rPr>
    </w:lvl>
    <w:lvl w:ilvl="7" w:tplc="21AE7EEE" w:tentative="1">
      <w:start w:val="1"/>
      <w:numFmt w:val="bullet"/>
      <w:lvlText w:val="•"/>
      <w:lvlJc w:val="left"/>
      <w:pPr>
        <w:tabs>
          <w:tab w:val="num" w:pos="5760"/>
        </w:tabs>
        <w:ind w:left="5760" w:hanging="360"/>
      </w:pPr>
      <w:rPr>
        <w:rFonts w:ascii="Arial" w:hAnsi="Arial" w:hint="default"/>
      </w:rPr>
    </w:lvl>
    <w:lvl w:ilvl="8" w:tplc="FB14D1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291F99"/>
    <w:multiLevelType w:val="hybridMultilevel"/>
    <w:tmpl w:val="135E4BDA"/>
    <w:lvl w:ilvl="0" w:tplc="7B2CD386">
      <w:start w:val="1"/>
      <w:numFmt w:val="bullet"/>
      <w:lvlText w:val=""/>
      <w:lvlJc w:val="left"/>
      <w:pPr>
        <w:ind w:left="460" w:hanging="420"/>
      </w:pPr>
      <w:rPr>
        <w:rFonts w:ascii="Wingdings" w:hAnsi="Wingdings" w:hint="default"/>
      </w:rPr>
    </w:lvl>
    <w:lvl w:ilvl="1" w:tplc="04090003">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1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9B56D5"/>
    <w:multiLevelType w:val="hybridMultilevel"/>
    <w:tmpl w:val="E7A43506"/>
    <w:lvl w:ilvl="0" w:tplc="7FD6CF56">
      <w:start w:val="1"/>
      <w:numFmt w:val="bullet"/>
      <w:lvlText w:val="•"/>
      <w:lvlJc w:val="left"/>
      <w:pPr>
        <w:tabs>
          <w:tab w:val="num" w:pos="720"/>
        </w:tabs>
        <w:ind w:left="720" w:hanging="360"/>
      </w:pPr>
      <w:rPr>
        <w:rFonts w:ascii="Arial" w:hAnsi="Arial" w:hint="default"/>
      </w:rPr>
    </w:lvl>
    <w:lvl w:ilvl="1" w:tplc="AE2448DC">
      <w:numFmt w:val="bullet"/>
      <w:lvlText w:val="•"/>
      <w:lvlJc w:val="left"/>
      <w:pPr>
        <w:tabs>
          <w:tab w:val="num" w:pos="1440"/>
        </w:tabs>
        <w:ind w:left="1440" w:hanging="360"/>
      </w:pPr>
      <w:rPr>
        <w:rFonts w:ascii="Arial" w:hAnsi="Arial" w:hint="default"/>
      </w:rPr>
    </w:lvl>
    <w:lvl w:ilvl="2" w:tplc="88BE7CBE" w:tentative="1">
      <w:start w:val="1"/>
      <w:numFmt w:val="bullet"/>
      <w:lvlText w:val="•"/>
      <w:lvlJc w:val="left"/>
      <w:pPr>
        <w:tabs>
          <w:tab w:val="num" w:pos="2160"/>
        </w:tabs>
        <w:ind w:left="2160" w:hanging="360"/>
      </w:pPr>
      <w:rPr>
        <w:rFonts w:ascii="Arial" w:hAnsi="Arial" w:hint="default"/>
      </w:rPr>
    </w:lvl>
    <w:lvl w:ilvl="3" w:tplc="EE2822FA" w:tentative="1">
      <w:start w:val="1"/>
      <w:numFmt w:val="bullet"/>
      <w:lvlText w:val="•"/>
      <w:lvlJc w:val="left"/>
      <w:pPr>
        <w:tabs>
          <w:tab w:val="num" w:pos="2880"/>
        </w:tabs>
        <w:ind w:left="2880" w:hanging="360"/>
      </w:pPr>
      <w:rPr>
        <w:rFonts w:ascii="Arial" w:hAnsi="Arial" w:hint="default"/>
      </w:rPr>
    </w:lvl>
    <w:lvl w:ilvl="4" w:tplc="50204076" w:tentative="1">
      <w:start w:val="1"/>
      <w:numFmt w:val="bullet"/>
      <w:lvlText w:val="•"/>
      <w:lvlJc w:val="left"/>
      <w:pPr>
        <w:tabs>
          <w:tab w:val="num" w:pos="3600"/>
        </w:tabs>
        <w:ind w:left="3600" w:hanging="360"/>
      </w:pPr>
      <w:rPr>
        <w:rFonts w:ascii="Arial" w:hAnsi="Arial" w:hint="default"/>
      </w:rPr>
    </w:lvl>
    <w:lvl w:ilvl="5" w:tplc="7090AAFE" w:tentative="1">
      <w:start w:val="1"/>
      <w:numFmt w:val="bullet"/>
      <w:lvlText w:val="•"/>
      <w:lvlJc w:val="left"/>
      <w:pPr>
        <w:tabs>
          <w:tab w:val="num" w:pos="4320"/>
        </w:tabs>
        <w:ind w:left="4320" w:hanging="360"/>
      </w:pPr>
      <w:rPr>
        <w:rFonts w:ascii="Arial" w:hAnsi="Arial" w:hint="default"/>
      </w:rPr>
    </w:lvl>
    <w:lvl w:ilvl="6" w:tplc="7E76FEC6" w:tentative="1">
      <w:start w:val="1"/>
      <w:numFmt w:val="bullet"/>
      <w:lvlText w:val="•"/>
      <w:lvlJc w:val="left"/>
      <w:pPr>
        <w:tabs>
          <w:tab w:val="num" w:pos="5040"/>
        </w:tabs>
        <w:ind w:left="5040" w:hanging="360"/>
      </w:pPr>
      <w:rPr>
        <w:rFonts w:ascii="Arial" w:hAnsi="Arial" w:hint="default"/>
      </w:rPr>
    </w:lvl>
    <w:lvl w:ilvl="7" w:tplc="B2C234F6" w:tentative="1">
      <w:start w:val="1"/>
      <w:numFmt w:val="bullet"/>
      <w:lvlText w:val="•"/>
      <w:lvlJc w:val="left"/>
      <w:pPr>
        <w:tabs>
          <w:tab w:val="num" w:pos="5760"/>
        </w:tabs>
        <w:ind w:left="5760" w:hanging="360"/>
      </w:pPr>
      <w:rPr>
        <w:rFonts w:ascii="Arial" w:hAnsi="Arial" w:hint="default"/>
      </w:rPr>
    </w:lvl>
    <w:lvl w:ilvl="8" w:tplc="3A4864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A25EBB"/>
    <w:multiLevelType w:val="hybridMultilevel"/>
    <w:tmpl w:val="10FAB1F8"/>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3BE6A88"/>
    <w:multiLevelType w:val="hybridMultilevel"/>
    <w:tmpl w:val="E55EF1C4"/>
    <w:lvl w:ilvl="0" w:tplc="AD1A32C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82D9D"/>
    <w:multiLevelType w:val="hybridMultilevel"/>
    <w:tmpl w:val="338AA58C"/>
    <w:lvl w:ilvl="0" w:tplc="D0249B2C">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F8386E"/>
    <w:multiLevelType w:val="hybridMultilevel"/>
    <w:tmpl w:val="3C16628E"/>
    <w:lvl w:ilvl="0" w:tplc="67C66DFA">
      <w:start w:val="1"/>
      <w:numFmt w:val="bullet"/>
      <w:lvlText w:val="•"/>
      <w:lvlJc w:val="left"/>
      <w:pPr>
        <w:tabs>
          <w:tab w:val="num" w:pos="720"/>
        </w:tabs>
        <w:ind w:left="720" w:hanging="360"/>
      </w:pPr>
      <w:rPr>
        <w:rFonts w:ascii="Arial" w:hAnsi="Arial" w:hint="default"/>
      </w:rPr>
    </w:lvl>
    <w:lvl w:ilvl="1" w:tplc="AB14CC6C">
      <w:start w:val="2334"/>
      <w:numFmt w:val="bullet"/>
      <w:lvlText w:val="•"/>
      <w:lvlJc w:val="left"/>
      <w:pPr>
        <w:tabs>
          <w:tab w:val="num" w:pos="1440"/>
        </w:tabs>
        <w:ind w:left="1440" w:hanging="360"/>
      </w:pPr>
      <w:rPr>
        <w:rFonts w:ascii="Arial" w:hAnsi="Arial" w:hint="default"/>
      </w:rPr>
    </w:lvl>
    <w:lvl w:ilvl="2" w:tplc="D5B4D14E" w:tentative="1">
      <w:start w:val="1"/>
      <w:numFmt w:val="bullet"/>
      <w:lvlText w:val="•"/>
      <w:lvlJc w:val="left"/>
      <w:pPr>
        <w:tabs>
          <w:tab w:val="num" w:pos="2160"/>
        </w:tabs>
        <w:ind w:left="2160" w:hanging="360"/>
      </w:pPr>
      <w:rPr>
        <w:rFonts w:ascii="Arial" w:hAnsi="Arial" w:hint="default"/>
      </w:rPr>
    </w:lvl>
    <w:lvl w:ilvl="3" w:tplc="33D275A8" w:tentative="1">
      <w:start w:val="1"/>
      <w:numFmt w:val="bullet"/>
      <w:lvlText w:val="•"/>
      <w:lvlJc w:val="left"/>
      <w:pPr>
        <w:tabs>
          <w:tab w:val="num" w:pos="2880"/>
        </w:tabs>
        <w:ind w:left="2880" w:hanging="360"/>
      </w:pPr>
      <w:rPr>
        <w:rFonts w:ascii="Arial" w:hAnsi="Arial" w:hint="default"/>
      </w:rPr>
    </w:lvl>
    <w:lvl w:ilvl="4" w:tplc="48DA3DD2" w:tentative="1">
      <w:start w:val="1"/>
      <w:numFmt w:val="bullet"/>
      <w:lvlText w:val="•"/>
      <w:lvlJc w:val="left"/>
      <w:pPr>
        <w:tabs>
          <w:tab w:val="num" w:pos="3600"/>
        </w:tabs>
        <w:ind w:left="3600" w:hanging="360"/>
      </w:pPr>
      <w:rPr>
        <w:rFonts w:ascii="Arial" w:hAnsi="Arial" w:hint="default"/>
      </w:rPr>
    </w:lvl>
    <w:lvl w:ilvl="5" w:tplc="F60CBB1C" w:tentative="1">
      <w:start w:val="1"/>
      <w:numFmt w:val="bullet"/>
      <w:lvlText w:val="•"/>
      <w:lvlJc w:val="left"/>
      <w:pPr>
        <w:tabs>
          <w:tab w:val="num" w:pos="4320"/>
        </w:tabs>
        <w:ind w:left="4320" w:hanging="360"/>
      </w:pPr>
      <w:rPr>
        <w:rFonts w:ascii="Arial" w:hAnsi="Arial" w:hint="default"/>
      </w:rPr>
    </w:lvl>
    <w:lvl w:ilvl="6" w:tplc="A55E8A88" w:tentative="1">
      <w:start w:val="1"/>
      <w:numFmt w:val="bullet"/>
      <w:lvlText w:val="•"/>
      <w:lvlJc w:val="left"/>
      <w:pPr>
        <w:tabs>
          <w:tab w:val="num" w:pos="5040"/>
        </w:tabs>
        <w:ind w:left="5040" w:hanging="360"/>
      </w:pPr>
      <w:rPr>
        <w:rFonts w:ascii="Arial" w:hAnsi="Arial" w:hint="default"/>
      </w:rPr>
    </w:lvl>
    <w:lvl w:ilvl="7" w:tplc="F8CE8E3A" w:tentative="1">
      <w:start w:val="1"/>
      <w:numFmt w:val="bullet"/>
      <w:lvlText w:val="•"/>
      <w:lvlJc w:val="left"/>
      <w:pPr>
        <w:tabs>
          <w:tab w:val="num" w:pos="5760"/>
        </w:tabs>
        <w:ind w:left="5760" w:hanging="360"/>
      </w:pPr>
      <w:rPr>
        <w:rFonts w:ascii="Arial" w:hAnsi="Arial" w:hint="default"/>
      </w:rPr>
    </w:lvl>
    <w:lvl w:ilvl="8" w:tplc="D62CE5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472EF4"/>
    <w:multiLevelType w:val="hybridMultilevel"/>
    <w:tmpl w:val="E8C694E8"/>
    <w:lvl w:ilvl="0" w:tplc="FF341072">
      <w:start w:val="1"/>
      <w:numFmt w:val="bullet"/>
      <w:lvlText w:val="•"/>
      <w:lvlJc w:val="left"/>
      <w:pPr>
        <w:tabs>
          <w:tab w:val="num" w:pos="720"/>
        </w:tabs>
        <w:ind w:left="720" w:hanging="360"/>
      </w:pPr>
      <w:rPr>
        <w:rFonts w:ascii="Arial" w:hAnsi="Arial" w:hint="default"/>
      </w:rPr>
    </w:lvl>
    <w:lvl w:ilvl="1" w:tplc="48C6531E">
      <w:start w:val="1526"/>
      <w:numFmt w:val="bullet"/>
      <w:lvlText w:val="-"/>
      <w:lvlJc w:val="left"/>
      <w:pPr>
        <w:tabs>
          <w:tab w:val="num" w:pos="1440"/>
        </w:tabs>
        <w:ind w:left="1440" w:hanging="360"/>
      </w:pPr>
      <w:rPr>
        <w:rFonts w:ascii="Calibri" w:hAnsi="Calibri" w:hint="default"/>
      </w:rPr>
    </w:lvl>
    <w:lvl w:ilvl="2" w:tplc="2ADA4BCA">
      <w:start w:val="1526"/>
      <w:numFmt w:val="bullet"/>
      <w:lvlText w:val="•"/>
      <w:lvlJc w:val="left"/>
      <w:pPr>
        <w:tabs>
          <w:tab w:val="num" w:pos="2160"/>
        </w:tabs>
        <w:ind w:left="2160" w:hanging="360"/>
      </w:pPr>
      <w:rPr>
        <w:rFonts w:ascii="Arial" w:hAnsi="Arial" w:hint="default"/>
      </w:rPr>
    </w:lvl>
    <w:lvl w:ilvl="3" w:tplc="F2927F22" w:tentative="1">
      <w:start w:val="1"/>
      <w:numFmt w:val="bullet"/>
      <w:lvlText w:val="•"/>
      <w:lvlJc w:val="left"/>
      <w:pPr>
        <w:tabs>
          <w:tab w:val="num" w:pos="2880"/>
        </w:tabs>
        <w:ind w:left="2880" w:hanging="360"/>
      </w:pPr>
      <w:rPr>
        <w:rFonts w:ascii="Arial" w:hAnsi="Arial" w:hint="default"/>
      </w:rPr>
    </w:lvl>
    <w:lvl w:ilvl="4" w:tplc="C6764222" w:tentative="1">
      <w:start w:val="1"/>
      <w:numFmt w:val="bullet"/>
      <w:lvlText w:val="•"/>
      <w:lvlJc w:val="left"/>
      <w:pPr>
        <w:tabs>
          <w:tab w:val="num" w:pos="3600"/>
        </w:tabs>
        <w:ind w:left="3600" w:hanging="360"/>
      </w:pPr>
      <w:rPr>
        <w:rFonts w:ascii="Arial" w:hAnsi="Arial" w:hint="default"/>
      </w:rPr>
    </w:lvl>
    <w:lvl w:ilvl="5" w:tplc="73308216" w:tentative="1">
      <w:start w:val="1"/>
      <w:numFmt w:val="bullet"/>
      <w:lvlText w:val="•"/>
      <w:lvlJc w:val="left"/>
      <w:pPr>
        <w:tabs>
          <w:tab w:val="num" w:pos="4320"/>
        </w:tabs>
        <w:ind w:left="4320" w:hanging="360"/>
      </w:pPr>
      <w:rPr>
        <w:rFonts w:ascii="Arial" w:hAnsi="Arial" w:hint="default"/>
      </w:rPr>
    </w:lvl>
    <w:lvl w:ilvl="6" w:tplc="1EFADD4A" w:tentative="1">
      <w:start w:val="1"/>
      <w:numFmt w:val="bullet"/>
      <w:lvlText w:val="•"/>
      <w:lvlJc w:val="left"/>
      <w:pPr>
        <w:tabs>
          <w:tab w:val="num" w:pos="5040"/>
        </w:tabs>
        <w:ind w:left="5040" w:hanging="360"/>
      </w:pPr>
      <w:rPr>
        <w:rFonts w:ascii="Arial" w:hAnsi="Arial" w:hint="default"/>
      </w:rPr>
    </w:lvl>
    <w:lvl w:ilvl="7" w:tplc="0A605760" w:tentative="1">
      <w:start w:val="1"/>
      <w:numFmt w:val="bullet"/>
      <w:lvlText w:val="•"/>
      <w:lvlJc w:val="left"/>
      <w:pPr>
        <w:tabs>
          <w:tab w:val="num" w:pos="5760"/>
        </w:tabs>
        <w:ind w:left="5760" w:hanging="360"/>
      </w:pPr>
      <w:rPr>
        <w:rFonts w:ascii="Arial" w:hAnsi="Arial" w:hint="default"/>
      </w:rPr>
    </w:lvl>
    <w:lvl w:ilvl="8" w:tplc="4E86DC0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681476"/>
    <w:multiLevelType w:val="hybridMultilevel"/>
    <w:tmpl w:val="3E4AF042"/>
    <w:lvl w:ilvl="0" w:tplc="CBB8CC60">
      <w:start w:val="1"/>
      <w:numFmt w:val="bullet"/>
      <w:lvlText w:val="•"/>
      <w:lvlJc w:val="left"/>
      <w:pPr>
        <w:tabs>
          <w:tab w:val="num" w:pos="720"/>
        </w:tabs>
        <w:ind w:left="720" w:hanging="360"/>
      </w:pPr>
      <w:rPr>
        <w:rFonts w:ascii="Arial" w:hAnsi="Arial" w:hint="default"/>
      </w:rPr>
    </w:lvl>
    <w:lvl w:ilvl="1" w:tplc="042AFC24">
      <w:start w:val="1548"/>
      <w:numFmt w:val="bullet"/>
      <w:lvlText w:val="-"/>
      <w:lvlJc w:val="left"/>
      <w:pPr>
        <w:tabs>
          <w:tab w:val="num" w:pos="1440"/>
        </w:tabs>
        <w:ind w:left="1440" w:hanging="360"/>
      </w:pPr>
      <w:rPr>
        <w:rFonts w:ascii="Calibri" w:hAnsi="Calibri" w:hint="default"/>
      </w:rPr>
    </w:lvl>
    <w:lvl w:ilvl="2" w:tplc="A580D0E6">
      <w:start w:val="1548"/>
      <w:numFmt w:val="bullet"/>
      <w:lvlText w:val="•"/>
      <w:lvlJc w:val="left"/>
      <w:pPr>
        <w:tabs>
          <w:tab w:val="num" w:pos="2160"/>
        </w:tabs>
        <w:ind w:left="2160" w:hanging="360"/>
      </w:pPr>
      <w:rPr>
        <w:rFonts w:ascii="Arial" w:hAnsi="Arial" w:hint="default"/>
      </w:rPr>
    </w:lvl>
    <w:lvl w:ilvl="3" w:tplc="856CF6CC" w:tentative="1">
      <w:start w:val="1"/>
      <w:numFmt w:val="bullet"/>
      <w:lvlText w:val="•"/>
      <w:lvlJc w:val="left"/>
      <w:pPr>
        <w:tabs>
          <w:tab w:val="num" w:pos="2880"/>
        </w:tabs>
        <w:ind w:left="2880" w:hanging="360"/>
      </w:pPr>
      <w:rPr>
        <w:rFonts w:ascii="Arial" w:hAnsi="Arial" w:hint="default"/>
      </w:rPr>
    </w:lvl>
    <w:lvl w:ilvl="4" w:tplc="8988CB10" w:tentative="1">
      <w:start w:val="1"/>
      <w:numFmt w:val="bullet"/>
      <w:lvlText w:val="•"/>
      <w:lvlJc w:val="left"/>
      <w:pPr>
        <w:tabs>
          <w:tab w:val="num" w:pos="3600"/>
        </w:tabs>
        <w:ind w:left="3600" w:hanging="360"/>
      </w:pPr>
      <w:rPr>
        <w:rFonts w:ascii="Arial" w:hAnsi="Arial" w:hint="default"/>
      </w:rPr>
    </w:lvl>
    <w:lvl w:ilvl="5" w:tplc="C8063EEA" w:tentative="1">
      <w:start w:val="1"/>
      <w:numFmt w:val="bullet"/>
      <w:lvlText w:val="•"/>
      <w:lvlJc w:val="left"/>
      <w:pPr>
        <w:tabs>
          <w:tab w:val="num" w:pos="4320"/>
        </w:tabs>
        <w:ind w:left="4320" w:hanging="360"/>
      </w:pPr>
      <w:rPr>
        <w:rFonts w:ascii="Arial" w:hAnsi="Arial" w:hint="default"/>
      </w:rPr>
    </w:lvl>
    <w:lvl w:ilvl="6" w:tplc="2B5CB516" w:tentative="1">
      <w:start w:val="1"/>
      <w:numFmt w:val="bullet"/>
      <w:lvlText w:val="•"/>
      <w:lvlJc w:val="left"/>
      <w:pPr>
        <w:tabs>
          <w:tab w:val="num" w:pos="5040"/>
        </w:tabs>
        <w:ind w:left="5040" w:hanging="360"/>
      </w:pPr>
      <w:rPr>
        <w:rFonts w:ascii="Arial" w:hAnsi="Arial" w:hint="default"/>
      </w:rPr>
    </w:lvl>
    <w:lvl w:ilvl="7" w:tplc="95648076" w:tentative="1">
      <w:start w:val="1"/>
      <w:numFmt w:val="bullet"/>
      <w:lvlText w:val="•"/>
      <w:lvlJc w:val="left"/>
      <w:pPr>
        <w:tabs>
          <w:tab w:val="num" w:pos="5760"/>
        </w:tabs>
        <w:ind w:left="5760" w:hanging="360"/>
      </w:pPr>
      <w:rPr>
        <w:rFonts w:ascii="Arial" w:hAnsi="Arial" w:hint="default"/>
      </w:rPr>
    </w:lvl>
    <w:lvl w:ilvl="8" w:tplc="B8983C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2F4A9E"/>
    <w:multiLevelType w:val="hybridMultilevel"/>
    <w:tmpl w:val="C666DC36"/>
    <w:lvl w:ilvl="0" w:tplc="BE660042">
      <w:start w:val="1"/>
      <w:numFmt w:val="bullet"/>
      <w:lvlText w:val="•"/>
      <w:lvlJc w:val="left"/>
      <w:pPr>
        <w:tabs>
          <w:tab w:val="num" w:pos="720"/>
        </w:tabs>
        <w:ind w:left="720" w:hanging="360"/>
      </w:pPr>
      <w:rPr>
        <w:rFonts w:ascii="Arial" w:hAnsi="Arial" w:hint="default"/>
      </w:rPr>
    </w:lvl>
    <w:lvl w:ilvl="1" w:tplc="5E5C8AAC">
      <w:start w:val="816"/>
      <w:numFmt w:val="bullet"/>
      <w:lvlText w:val="-"/>
      <w:lvlJc w:val="left"/>
      <w:pPr>
        <w:tabs>
          <w:tab w:val="num" w:pos="1440"/>
        </w:tabs>
        <w:ind w:left="1440" w:hanging="360"/>
      </w:pPr>
      <w:rPr>
        <w:rFonts w:ascii="Calibri" w:hAnsi="Calibri" w:hint="default"/>
      </w:rPr>
    </w:lvl>
    <w:lvl w:ilvl="2" w:tplc="92AEA764">
      <w:start w:val="816"/>
      <w:numFmt w:val="bullet"/>
      <w:lvlText w:val="•"/>
      <w:lvlJc w:val="left"/>
      <w:pPr>
        <w:tabs>
          <w:tab w:val="num" w:pos="2160"/>
        </w:tabs>
        <w:ind w:left="2160" w:hanging="360"/>
      </w:pPr>
      <w:rPr>
        <w:rFonts w:ascii="Arial" w:hAnsi="Arial" w:hint="default"/>
      </w:rPr>
    </w:lvl>
    <w:lvl w:ilvl="3" w:tplc="54CC9A26" w:tentative="1">
      <w:start w:val="1"/>
      <w:numFmt w:val="bullet"/>
      <w:lvlText w:val="•"/>
      <w:lvlJc w:val="left"/>
      <w:pPr>
        <w:tabs>
          <w:tab w:val="num" w:pos="2880"/>
        </w:tabs>
        <w:ind w:left="2880" w:hanging="360"/>
      </w:pPr>
      <w:rPr>
        <w:rFonts w:ascii="Arial" w:hAnsi="Arial" w:hint="default"/>
      </w:rPr>
    </w:lvl>
    <w:lvl w:ilvl="4" w:tplc="39F60F42" w:tentative="1">
      <w:start w:val="1"/>
      <w:numFmt w:val="bullet"/>
      <w:lvlText w:val="•"/>
      <w:lvlJc w:val="left"/>
      <w:pPr>
        <w:tabs>
          <w:tab w:val="num" w:pos="3600"/>
        </w:tabs>
        <w:ind w:left="3600" w:hanging="360"/>
      </w:pPr>
      <w:rPr>
        <w:rFonts w:ascii="Arial" w:hAnsi="Arial" w:hint="default"/>
      </w:rPr>
    </w:lvl>
    <w:lvl w:ilvl="5" w:tplc="B5F6307E" w:tentative="1">
      <w:start w:val="1"/>
      <w:numFmt w:val="bullet"/>
      <w:lvlText w:val="•"/>
      <w:lvlJc w:val="left"/>
      <w:pPr>
        <w:tabs>
          <w:tab w:val="num" w:pos="4320"/>
        </w:tabs>
        <w:ind w:left="4320" w:hanging="360"/>
      </w:pPr>
      <w:rPr>
        <w:rFonts w:ascii="Arial" w:hAnsi="Arial" w:hint="default"/>
      </w:rPr>
    </w:lvl>
    <w:lvl w:ilvl="6" w:tplc="C408FDB8" w:tentative="1">
      <w:start w:val="1"/>
      <w:numFmt w:val="bullet"/>
      <w:lvlText w:val="•"/>
      <w:lvlJc w:val="left"/>
      <w:pPr>
        <w:tabs>
          <w:tab w:val="num" w:pos="5040"/>
        </w:tabs>
        <w:ind w:left="5040" w:hanging="360"/>
      </w:pPr>
      <w:rPr>
        <w:rFonts w:ascii="Arial" w:hAnsi="Arial" w:hint="default"/>
      </w:rPr>
    </w:lvl>
    <w:lvl w:ilvl="7" w:tplc="1D383E92" w:tentative="1">
      <w:start w:val="1"/>
      <w:numFmt w:val="bullet"/>
      <w:lvlText w:val="•"/>
      <w:lvlJc w:val="left"/>
      <w:pPr>
        <w:tabs>
          <w:tab w:val="num" w:pos="5760"/>
        </w:tabs>
        <w:ind w:left="5760" w:hanging="360"/>
      </w:pPr>
      <w:rPr>
        <w:rFonts w:ascii="Arial" w:hAnsi="Arial" w:hint="default"/>
      </w:rPr>
    </w:lvl>
    <w:lvl w:ilvl="8" w:tplc="FBF234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687DEC"/>
    <w:multiLevelType w:val="hybridMultilevel"/>
    <w:tmpl w:val="3B8E1842"/>
    <w:lvl w:ilvl="0" w:tplc="2264C09C">
      <w:start w:val="1"/>
      <w:numFmt w:val="bullet"/>
      <w:lvlText w:val="•"/>
      <w:lvlJc w:val="left"/>
      <w:pPr>
        <w:tabs>
          <w:tab w:val="num" w:pos="720"/>
        </w:tabs>
        <w:ind w:left="720" w:hanging="360"/>
      </w:pPr>
      <w:rPr>
        <w:rFonts w:ascii="Arial" w:hAnsi="Arial" w:hint="default"/>
      </w:rPr>
    </w:lvl>
    <w:lvl w:ilvl="1" w:tplc="D0249B2C">
      <w:numFmt w:val="bullet"/>
      <w:lvlText w:val="-"/>
      <w:lvlJc w:val="left"/>
      <w:pPr>
        <w:tabs>
          <w:tab w:val="num" w:pos="1440"/>
        </w:tabs>
        <w:ind w:left="1440" w:hanging="360"/>
      </w:pPr>
      <w:rPr>
        <w:rFonts w:ascii="Calibri" w:hAnsi="Calibri" w:hint="default"/>
      </w:rPr>
    </w:lvl>
    <w:lvl w:ilvl="2" w:tplc="60B0D208" w:tentative="1">
      <w:start w:val="1"/>
      <w:numFmt w:val="bullet"/>
      <w:lvlText w:val="•"/>
      <w:lvlJc w:val="left"/>
      <w:pPr>
        <w:tabs>
          <w:tab w:val="num" w:pos="2160"/>
        </w:tabs>
        <w:ind w:left="2160" w:hanging="360"/>
      </w:pPr>
      <w:rPr>
        <w:rFonts w:ascii="Arial" w:hAnsi="Arial" w:hint="default"/>
      </w:rPr>
    </w:lvl>
    <w:lvl w:ilvl="3" w:tplc="1CF2D6B6" w:tentative="1">
      <w:start w:val="1"/>
      <w:numFmt w:val="bullet"/>
      <w:lvlText w:val="•"/>
      <w:lvlJc w:val="left"/>
      <w:pPr>
        <w:tabs>
          <w:tab w:val="num" w:pos="2880"/>
        </w:tabs>
        <w:ind w:left="2880" w:hanging="360"/>
      </w:pPr>
      <w:rPr>
        <w:rFonts w:ascii="Arial" w:hAnsi="Arial" w:hint="default"/>
      </w:rPr>
    </w:lvl>
    <w:lvl w:ilvl="4" w:tplc="B87AC158" w:tentative="1">
      <w:start w:val="1"/>
      <w:numFmt w:val="bullet"/>
      <w:lvlText w:val="•"/>
      <w:lvlJc w:val="left"/>
      <w:pPr>
        <w:tabs>
          <w:tab w:val="num" w:pos="3600"/>
        </w:tabs>
        <w:ind w:left="3600" w:hanging="360"/>
      </w:pPr>
      <w:rPr>
        <w:rFonts w:ascii="Arial" w:hAnsi="Arial" w:hint="default"/>
      </w:rPr>
    </w:lvl>
    <w:lvl w:ilvl="5" w:tplc="BE50772A" w:tentative="1">
      <w:start w:val="1"/>
      <w:numFmt w:val="bullet"/>
      <w:lvlText w:val="•"/>
      <w:lvlJc w:val="left"/>
      <w:pPr>
        <w:tabs>
          <w:tab w:val="num" w:pos="4320"/>
        </w:tabs>
        <w:ind w:left="4320" w:hanging="360"/>
      </w:pPr>
      <w:rPr>
        <w:rFonts w:ascii="Arial" w:hAnsi="Arial" w:hint="default"/>
      </w:rPr>
    </w:lvl>
    <w:lvl w:ilvl="6" w:tplc="1254779C" w:tentative="1">
      <w:start w:val="1"/>
      <w:numFmt w:val="bullet"/>
      <w:lvlText w:val="•"/>
      <w:lvlJc w:val="left"/>
      <w:pPr>
        <w:tabs>
          <w:tab w:val="num" w:pos="5040"/>
        </w:tabs>
        <w:ind w:left="5040" w:hanging="360"/>
      </w:pPr>
      <w:rPr>
        <w:rFonts w:ascii="Arial" w:hAnsi="Arial" w:hint="default"/>
      </w:rPr>
    </w:lvl>
    <w:lvl w:ilvl="7" w:tplc="164CA686" w:tentative="1">
      <w:start w:val="1"/>
      <w:numFmt w:val="bullet"/>
      <w:lvlText w:val="•"/>
      <w:lvlJc w:val="left"/>
      <w:pPr>
        <w:tabs>
          <w:tab w:val="num" w:pos="5760"/>
        </w:tabs>
        <w:ind w:left="5760" w:hanging="360"/>
      </w:pPr>
      <w:rPr>
        <w:rFonts w:ascii="Arial" w:hAnsi="Arial" w:hint="default"/>
      </w:rPr>
    </w:lvl>
    <w:lvl w:ilvl="8" w:tplc="F4CE43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480CE8"/>
    <w:multiLevelType w:val="hybridMultilevel"/>
    <w:tmpl w:val="ADD8B734"/>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445E05"/>
    <w:multiLevelType w:val="hybridMultilevel"/>
    <w:tmpl w:val="8452C3D8"/>
    <w:lvl w:ilvl="0" w:tplc="EC4019BC">
      <w:start w:val="1"/>
      <w:numFmt w:val="bullet"/>
      <w:lvlText w:val="•"/>
      <w:lvlJc w:val="left"/>
      <w:pPr>
        <w:tabs>
          <w:tab w:val="num" w:pos="720"/>
        </w:tabs>
        <w:ind w:left="720" w:hanging="360"/>
      </w:pPr>
      <w:rPr>
        <w:rFonts w:ascii="Arial" w:hAnsi="Arial" w:hint="default"/>
      </w:rPr>
    </w:lvl>
    <w:lvl w:ilvl="1" w:tplc="80AE18B4" w:tentative="1">
      <w:start w:val="1"/>
      <w:numFmt w:val="bullet"/>
      <w:lvlText w:val="•"/>
      <w:lvlJc w:val="left"/>
      <w:pPr>
        <w:tabs>
          <w:tab w:val="num" w:pos="1440"/>
        </w:tabs>
        <w:ind w:left="1440" w:hanging="360"/>
      </w:pPr>
      <w:rPr>
        <w:rFonts w:ascii="Arial" w:hAnsi="Arial" w:hint="default"/>
      </w:rPr>
    </w:lvl>
    <w:lvl w:ilvl="2" w:tplc="1518B4AC" w:tentative="1">
      <w:start w:val="1"/>
      <w:numFmt w:val="bullet"/>
      <w:lvlText w:val="•"/>
      <w:lvlJc w:val="left"/>
      <w:pPr>
        <w:tabs>
          <w:tab w:val="num" w:pos="2160"/>
        </w:tabs>
        <w:ind w:left="2160" w:hanging="360"/>
      </w:pPr>
      <w:rPr>
        <w:rFonts w:ascii="Arial" w:hAnsi="Arial" w:hint="default"/>
      </w:rPr>
    </w:lvl>
    <w:lvl w:ilvl="3" w:tplc="CE3A35F8" w:tentative="1">
      <w:start w:val="1"/>
      <w:numFmt w:val="bullet"/>
      <w:lvlText w:val="•"/>
      <w:lvlJc w:val="left"/>
      <w:pPr>
        <w:tabs>
          <w:tab w:val="num" w:pos="2880"/>
        </w:tabs>
        <w:ind w:left="2880" w:hanging="360"/>
      </w:pPr>
      <w:rPr>
        <w:rFonts w:ascii="Arial" w:hAnsi="Arial" w:hint="default"/>
      </w:rPr>
    </w:lvl>
    <w:lvl w:ilvl="4" w:tplc="EFFC5C8C" w:tentative="1">
      <w:start w:val="1"/>
      <w:numFmt w:val="bullet"/>
      <w:lvlText w:val="•"/>
      <w:lvlJc w:val="left"/>
      <w:pPr>
        <w:tabs>
          <w:tab w:val="num" w:pos="3600"/>
        </w:tabs>
        <w:ind w:left="3600" w:hanging="360"/>
      </w:pPr>
      <w:rPr>
        <w:rFonts w:ascii="Arial" w:hAnsi="Arial" w:hint="default"/>
      </w:rPr>
    </w:lvl>
    <w:lvl w:ilvl="5" w:tplc="FA02CAC6" w:tentative="1">
      <w:start w:val="1"/>
      <w:numFmt w:val="bullet"/>
      <w:lvlText w:val="•"/>
      <w:lvlJc w:val="left"/>
      <w:pPr>
        <w:tabs>
          <w:tab w:val="num" w:pos="4320"/>
        </w:tabs>
        <w:ind w:left="4320" w:hanging="360"/>
      </w:pPr>
      <w:rPr>
        <w:rFonts w:ascii="Arial" w:hAnsi="Arial" w:hint="default"/>
      </w:rPr>
    </w:lvl>
    <w:lvl w:ilvl="6" w:tplc="AC0028E0" w:tentative="1">
      <w:start w:val="1"/>
      <w:numFmt w:val="bullet"/>
      <w:lvlText w:val="•"/>
      <w:lvlJc w:val="left"/>
      <w:pPr>
        <w:tabs>
          <w:tab w:val="num" w:pos="5040"/>
        </w:tabs>
        <w:ind w:left="5040" w:hanging="360"/>
      </w:pPr>
      <w:rPr>
        <w:rFonts w:ascii="Arial" w:hAnsi="Arial" w:hint="default"/>
      </w:rPr>
    </w:lvl>
    <w:lvl w:ilvl="7" w:tplc="94283C9A" w:tentative="1">
      <w:start w:val="1"/>
      <w:numFmt w:val="bullet"/>
      <w:lvlText w:val="•"/>
      <w:lvlJc w:val="left"/>
      <w:pPr>
        <w:tabs>
          <w:tab w:val="num" w:pos="5760"/>
        </w:tabs>
        <w:ind w:left="5760" w:hanging="360"/>
      </w:pPr>
      <w:rPr>
        <w:rFonts w:ascii="Arial" w:hAnsi="Arial" w:hint="default"/>
      </w:rPr>
    </w:lvl>
    <w:lvl w:ilvl="8" w:tplc="6B1E00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5F7B7E"/>
    <w:multiLevelType w:val="hybridMultilevel"/>
    <w:tmpl w:val="B0B217E2"/>
    <w:lvl w:ilvl="0" w:tplc="8EF0FE3A">
      <w:start w:val="1"/>
      <w:numFmt w:val="bullet"/>
      <w:lvlText w:val="•"/>
      <w:lvlJc w:val="left"/>
      <w:pPr>
        <w:tabs>
          <w:tab w:val="num" w:pos="720"/>
        </w:tabs>
        <w:ind w:left="720" w:hanging="360"/>
      </w:pPr>
      <w:rPr>
        <w:rFonts w:ascii="Arial" w:hAnsi="Arial" w:hint="default"/>
      </w:rPr>
    </w:lvl>
    <w:lvl w:ilvl="1" w:tplc="AD343F90">
      <w:numFmt w:val="bullet"/>
      <w:lvlText w:val="•"/>
      <w:lvlJc w:val="left"/>
      <w:pPr>
        <w:tabs>
          <w:tab w:val="num" w:pos="1440"/>
        </w:tabs>
        <w:ind w:left="1440" w:hanging="360"/>
      </w:pPr>
      <w:rPr>
        <w:rFonts w:ascii="Arial" w:hAnsi="Arial" w:hint="default"/>
      </w:rPr>
    </w:lvl>
    <w:lvl w:ilvl="2" w:tplc="EE0604EA" w:tentative="1">
      <w:start w:val="1"/>
      <w:numFmt w:val="bullet"/>
      <w:lvlText w:val="•"/>
      <w:lvlJc w:val="left"/>
      <w:pPr>
        <w:tabs>
          <w:tab w:val="num" w:pos="2160"/>
        </w:tabs>
        <w:ind w:left="2160" w:hanging="360"/>
      </w:pPr>
      <w:rPr>
        <w:rFonts w:ascii="Arial" w:hAnsi="Arial" w:hint="default"/>
      </w:rPr>
    </w:lvl>
    <w:lvl w:ilvl="3" w:tplc="EF1A6E38" w:tentative="1">
      <w:start w:val="1"/>
      <w:numFmt w:val="bullet"/>
      <w:lvlText w:val="•"/>
      <w:lvlJc w:val="left"/>
      <w:pPr>
        <w:tabs>
          <w:tab w:val="num" w:pos="2880"/>
        </w:tabs>
        <w:ind w:left="2880" w:hanging="360"/>
      </w:pPr>
      <w:rPr>
        <w:rFonts w:ascii="Arial" w:hAnsi="Arial" w:hint="default"/>
      </w:rPr>
    </w:lvl>
    <w:lvl w:ilvl="4" w:tplc="B62EACEE" w:tentative="1">
      <w:start w:val="1"/>
      <w:numFmt w:val="bullet"/>
      <w:lvlText w:val="•"/>
      <w:lvlJc w:val="left"/>
      <w:pPr>
        <w:tabs>
          <w:tab w:val="num" w:pos="3600"/>
        </w:tabs>
        <w:ind w:left="3600" w:hanging="360"/>
      </w:pPr>
      <w:rPr>
        <w:rFonts w:ascii="Arial" w:hAnsi="Arial" w:hint="default"/>
      </w:rPr>
    </w:lvl>
    <w:lvl w:ilvl="5" w:tplc="A4ECA5C6" w:tentative="1">
      <w:start w:val="1"/>
      <w:numFmt w:val="bullet"/>
      <w:lvlText w:val="•"/>
      <w:lvlJc w:val="left"/>
      <w:pPr>
        <w:tabs>
          <w:tab w:val="num" w:pos="4320"/>
        </w:tabs>
        <w:ind w:left="4320" w:hanging="360"/>
      </w:pPr>
      <w:rPr>
        <w:rFonts w:ascii="Arial" w:hAnsi="Arial" w:hint="default"/>
      </w:rPr>
    </w:lvl>
    <w:lvl w:ilvl="6" w:tplc="1518B940" w:tentative="1">
      <w:start w:val="1"/>
      <w:numFmt w:val="bullet"/>
      <w:lvlText w:val="•"/>
      <w:lvlJc w:val="left"/>
      <w:pPr>
        <w:tabs>
          <w:tab w:val="num" w:pos="5040"/>
        </w:tabs>
        <w:ind w:left="5040" w:hanging="360"/>
      </w:pPr>
      <w:rPr>
        <w:rFonts w:ascii="Arial" w:hAnsi="Arial" w:hint="default"/>
      </w:rPr>
    </w:lvl>
    <w:lvl w:ilvl="7" w:tplc="4AD08EAC" w:tentative="1">
      <w:start w:val="1"/>
      <w:numFmt w:val="bullet"/>
      <w:lvlText w:val="•"/>
      <w:lvlJc w:val="left"/>
      <w:pPr>
        <w:tabs>
          <w:tab w:val="num" w:pos="5760"/>
        </w:tabs>
        <w:ind w:left="5760" w:hanging="360"/>
      </w:pPr>
      <w:rPr>
        <w:rFonts w:ascii="Arial" w:hAnsi="Arial" w:hint="default"/>
      </w:rPr>
    </w:lvl>
    <w:lvl w:ilvl="8" w:tplc="E494C6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56F0003E"/>
    <w:multiLevelType w:val="hybridMultilevel"/>
    <w:tmpl w:val="07AA7404"/>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946757"/>
    <w:multiLevelType w:val="hybridMultilevel"/>
    <w:tmpl w:val="2D0EBA26"/>
    <w:lvl w:ilvl="0" w:tplc="7B2CD386">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020" w:hanging="360"/>
      </w:pPr>
      <w:rPr>
        <w:rFonts w:ascii="Symbol" w:hAnsi="Symbol" w:hint="default"/>
      </w:rPr>
    </w:lvl>
    <w:lvl w:ilvl="1" w:tplc="04190003">
      <w:start w:val="1"/>
      <w:numFmt w:val="bullet"/>
      <w:lvlText w:val="o"/>
      <w:lvlJc w:val="left"/>
      <w:pPr>
        <w:ind w:left="1740" w:hanging="360"/>
      </w:pPr>
      <w:rPr>
        <w:rFonts w:ascii="Courier New" w:hAnsi="Courier New" w:cs="Courier New" w:hint="default"/>
      </w:rPr>
    </w:lvl>
    <w:lvl w:ilvl="2" w:tplc="04190005">
      <w:start w:val="1"/>
      <w:numFmt w:val="bullet"/>
      <w:lvlText w:val=""/>
      <w:lvlJc w:val="left"/>
      <w:pPr>
        <w:ind w:left="2460" w:hanging="360"/>
      </w:pPr>
      <w:rPr>
        <w:rFonts w:ascii="Wingdings" w:hAnsi="Wingdings" w:hint="default"/>
      </w:rPr>
    </w:lvl>
    <w:lvl w:ilvl="3" w:tplc="0419000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2" w15:restartNumberingAfterBreak="0">
    <w:nsid w:val="60032EF1"/>
    <w:multiLevelType w:val="hybridMultilevel"/>
    <w:tmpl w:val="29DA1ADC"/>
    <w:lvl w:ilvl="0" w:tplc="0409001B">
      <w:start w:val="1"/>
      <w:numFmt w:val="lowerRoman"/>
      <w:lvlText w:val="%1."/>
      <w:lvlJc w:val="right"/>
      <w:pPr>
        <w:ind w:left="1176" w:hanging="420"/>
      </w:pPr>
    </w:lvl>
    <w:lvl w:ilvl="1" w:tplc="04090019">
      <w:start w:val="1"/>
      <w:numFmt w:val="lowerLetter"/>
      <w:lvlText w:val="%2)"/>
      <w:lvlJc w:val="left"/>
      <w:pPr>
        <w:ind w:left="1176" w:hanging="420"/>
      </w:pPr>
    </w:lvl>
    <w:lvl w:ilvl="2" w:tplc="0409001B">
      <w:start w:val="1"/>
      <w:numFmt w:val="lowerRoman"/>
      <w:lvlText w:val="%3."/>
      <w:lvlJc w:val="right"/>
      <w:pPr>
        <w:ind w:left="1596" w:hanging="420"/>
      </w:pPr>
    </w:lvl>
    <w:lvl w:ilvl="3" w:tplc="0409000F">
      <w:start w:val="1"/>
      <w:numFmt w:val="decimal"/>
      <w:lvlText w:val="%4."/>
      <w:lvlJc w:val="left"/>
      <w:pPr>
        <w:ind w:left="2016" w:hanging="420"/>
      </w:pPr>
    </w:lvl>
    <w:lvl w:ilvl="4" w:tplc="04090019">
      <w:start w:val="1"/>
      <w:numFmt w:val="lowerLetter"/>
      <w:lvlText w:val="%5)"/>
      <w:lvlJc w:val="left"/>
      <w:pPr>
        <w:ind w:left="2436" w:hanging="420"/>
      </w:pPr>
    </w:lvl>
    <w:lvl w:ilvl="5" w:tplc="0409001B">
      <w:start w:val="1"/>
      <w:numFmt w:val="lowerRoman"/>
      <w:lvlText w:val="%6."/>
      <w:lvlJc w:val="right"/>
      <w:pPr>
        <w:ind w:left="2856" w:hanging="420"/>
      </w:pPr>
    </w:lvl>
    <w:lvl w:ilvl="6" w:tplc="0409000F">
      <w:start w:val="1"/>
      <w:numFmt w:val="decimal"/>
      <w:lvlText w:val="%7."/>
      <w:lvlJc w:val="left"/>
      <w:pPr>
        <w:ind w:left="3276" w:hanging="420"/>
      </w:pPr>
    </w:lvl>
    <w:lvl w:ilvl="7" w:tplc="04090019">
      <w:start w:val="1"/>
      <w:numFmt w:val="lowerLetter"/>
      <w:lvlText w:val="%8)"/>
      <w:lvlJc w:val="left"/>
      <w:pPr>
        <w:ind w:left="3696" w:hanging="420"/>
      </w:pPr>
    </w:lvl>
    <w:lvl w:ilvl="8" w:tplc="0409001B">
      <w:start w:val="1"/>
      <w:numFmt w:val="lowerRoman"/>
      <w:lvlText w:val="%9."/>
      <w:lvlJc w:val="right"/>
      <w:pPr>
        <w:ind w:left="4116" w:hanging="420"/>
      </w:pPr>
    </w:lvl>
  </w:abstractNum>
  <w:abstractNum w:abstractNumId="33" w15:restartNumberingAfterBreak="0">
    <w:nsid w:val="67CE1CB7"/>
    <w:multiLevelType w:val="hybridMultilevel"/>
    <w:tmpl w:val="8E584358"/>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446E9B"/>
    <w:multiLevelType w:val="hybridMultilevel"/>
    <w:tmpl w:val="0E5086AE"/>
    <w:lvl w:ilvl="0" w:tplc="360A9DBC">
      <w:start w:val="1"/>
      <w:numFmt w:val="bullet"/>
      <w:lvlText w:val="•"/>
      <w:lvlJc w:val="left"/>
      <w:pPr>
        <w:tabs>
          <w:tab w:val="num" w:pos="720"/>
        </w:tabs>
        <w:ind w:left="720" w:hanging="360"/>
      </w:pPr>
      <w:rPr>
        <w:rFonts w:ascii="Arial" w:hAnsi="Arial" w:hint="default"/>
      </w:rPr>
    </w:lvl>
    <w:lvl w:ilvl="1" w:tplc="A948DF78">
      <w:start w:val="1121"/>
      <w:numFmt w:val="bullet"/>
      <w:lvlText w:val="-"/>
      <w:lvlJc w:val="left"/>
      <w:pPr>
        <w:tabs>
          <w:tab w:val="num" w:pos="1440"/>
        </w:tabs>
        <w:ind w:left="1440" w:hanging="360"/>
      </w:pPr>
      <w:rPr>
        <w:rFonts w:ascii="Calibri" w:hAnsi="Calibri" w:hint="default"/>
      </w:rPr>
    </w:lvl>
    <w:lvl w:ilvl="2" w:tplc="782E0732">
      <w:start w:val="1"/>
      <w:numFmt w:val="bullet"/>
      <w:lvlText w:val="•"/>
      <w:lvlJc w:val="left"/>
      <w:pPr>
        <w:tabs>
          <w:tab w:val="num" w:pos="2160"/>
        </w:tabs>
        <w:ind w:left="2160" w:hanging="360"/>
      </w:pPr>
      <w:rPr>
        <w:rFonts w:ascii="Arial" w:hAnsi="Arial" w:hint="default"/>
      </w:rPr>
    </w:lvl>
    <w:lvl w:ilvl="3" w:tplc="8788F01E" w:tentative="1">
      <w:start w:val="1"/>
      <w:numFmt w:val="bullet"/>
      <w:lvlText w:val="•"/>
      <w:lvlJc w:val="left"/>
      <w:pPr>
        <w:tabs>
          <w:tab w:val="num" w:pos="2880"/>
        </w:tabs>
        <w:ind w:left="2880" w:hanging="360"/>
      </w:pPr>
      <w:rPr>
        <w:rFonts w:ascii="Arial" w:hAnsi="Arial" w:hint="default"/>
      </w:rPr>
    </w:lvl>
    <w:lvl w:ilvl="4" w:tplc="5AC6EE3E" w:tentative="1">
      <w:start w:val="1"/>
      <w:numFmt w:val="bullet"/>
      <w:lvlText w:val="•"/>
      <w:lvlJc w:val="left"/>
      <w:pPr>
        <w:tabs>
          <w:tab w:val="num" w:pos="3600"/>
        </w:tabs>
        <w:ind w:left="3600" w:hanging="360"/>
      </w:pPr>
      <w:rPr>
        <w:rFonts w:ascii="Arial" w:hAnsi="Arial" w:hint="default"/>
      </w:rPr>
    </w:lvl>
    <w:lvl w:ilvl="5" w:tplc="49688540" w:tentative="1">
      <w:start w:val="1"/>
      <w:numFmt w:val="bullet"/>
      <w:lvlText w:val="•"/>
      <w:lvlJc w:val="left"/>
      <w:pPr>
        <w:tabs>
          <w:tab w:val="num" w:pos="4320"/>
        </w:tabs>
        <w:ind w:left="4320" w:hanging="360"/>
      </w:pPr>
      <w:rPr>
        <w:rFonts w:ascii="Arial" w:hAnsi="Arial" w:hint="default"/>
      </w:rPr>
    </w:lvl>
    <w:lvl w:ilvl="6" w:tplc="8AC87D06" w:tentative="1">
      <w:start w:val="1"/>
      <w:numFmt w:val="bullet"/>
      <w:lvlText w:val="•"/>
      <w:lvlJc w:val="left"/>
      <w:pPr>
        <w:tabs>
          <w:tab w:val="num" w:pos="5040"/>
        </w:tabs>
        <w:ind w:left="5040" w:hanging="360"/>
      </w:pPr>
      <w:rPr>
        <w:rFonts w:ascii="Arial" w:hAnsi="Arial" w:hint="default"/>
      </w:rPr>
    </w:lvl>
    <w:lvl w:ilvl="7" w:tplc="CA8E3164" w:tentative="1">
      <w:start w:val="1"/>
      <w:numFmt w:val="bullet"/>
      <w:lvlText w:val="•"/>
      <w:lvlJc w:val="left"/>
      <w:pPr>
        <w:tabs>
          <w:tab w:val="num" w:pos="5760"/>
        </w:tabs>
        <w:ind w:left="5760" w:hanging="360"/>
      </w:pPr>
      <w:rPr>
        <w:rFonts w:ascii="Arial" w:hAnsi="Arial" w:hint="default"/>
      </w:rPr>
    </w:lvl>
    <w:lvl w:ilvl="8" w:tplc="25BE49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363F2C"/>
    <w:multiLevelType w:val="hybridMultilevel"/>
    <w:tmpl w:val="8442485E"/>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26A0DB9"/>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3B00672"/>
    <w:multiLevelType w:val="hybridMultilevel"/>
    <w:tmpl w:val="DAB60E1C"/>
    <w:lvl w:ilvl="0" w:tplc="A1AE18D0">
      <w:start w:val="1"/>
      <w:numFmt w:val="bullet"/>
      <w:lvlText w:val="•"/>
      <w:lvlJc w:val="left"/>
      <w:pPr>
        <w:tabs>
          <w:tab w:val="num" w:pos="720"/>
        </w:tabs>
        <w:ind w:left="720" w:hanging="360"/>
      </w:pPr>
      <w:rPr>
        <w:rFonts w:ascii="Arial" w:hAnsi="Arial" w:hint="default"/>
      </w:rPr>
    </w:lvl>
    <w:lvl w:ilvl="1" w:tplc="43905D9E">
      <w:start w:val="1"/>
      <w:numFmt w:val="bullet"/>
      <w:lvlText w:val="•"/>
      <w:lvlJc w:val="left"/>
      <w:pPr>
        <w:tabs>
          <w:tab w:val="num" w:pos="1440"/>
        </w:tabs>
        <w:ind w:left="1440" w:hanging="360"/>
      </w:pPr>
      <w:rPr>
        <w:rFonts w:ascii="Arial" w:hAnsi="Arial" w:hint="default"/>
      </w:rPr>
    </w:lvl>
    <w:lvl w:ilvl="2" w:tplc="D284C3C4" w:tentative="1">
      <w:start w:val="1"/>
      <w:numFmt w:val="bullet"/>
      <w:lvlText w:val="•"/>
      <w:lvlJc w:val="left"/>
      <w:pPr>
        <w:tabs>
          <w:tab w:val="num" w:pos="2160"/>
        </w:tabs>
        <w:ind w:left="2160" w:hanging="360"/>
      </w:pPr>
      <w:rPr>
        <w:rFonts w:ascii="Arial" w:hAnsi="Arial" w:hint="default"/>
      </w:rPr>
    </w:lvl>
    <w:lvl w:ilvl="3" w:tplc="E9DA0EAC" w:tentative="1">
      <w:start w:val="1"/>
      <w:numFmt w:val="bullet"/>
      <w:lvlText w:val="•"/>
      <w:lvlJc w:val="left"/>
      <w:pPr>
        <w:tabs>
          <w:tab w:val="num" w:pos="2880"/>
        </w:tabs>
        <w:ind w:left="2880" w:hanging="360"/>
      </w:pPr>
      <w:rPr>
        <w:rFonts w:ascii="Arial" w:hAnsi="Arial" w:hint="default"/>
      </w:rPr>
    </w:lvl>
    <w:lvl w:ilvl="4" w:tplc="6328616A" w:tentative="1">
      <w:start w:val="1"/>
      <w:numFmt w:val="bullet"/>
      <w:lvlText w:val="•"/>
      <w:lvlJc w:val="left"/>
      <w:pPr>
        <w:tabs>
          <w:tab w:val="num" w:pos="3600"/>
        </w:tabs>
        <w:ind w:left="3600" w:hanging="360"/>
      </w:pPr>
      <w:rPr>
        <w:rFonts w:ascii="Arial" w:hAnsi="Arial" w:hint="default"/>
      </w:rPr>
    </w:lvl>
    <w:lvl w:ilvl="5" w:tplc="B2AE5E20" w:tentative="1">
      <w:start w:val="1"/>
      <w:numFmt w:val="bullet"/>
      <w:lvlText w:val="•"/>
      <w:lvlJc w:val="left"/>
      <w:pPr>
        <w:tabs>
          <w:tab w:val="num" w:pos="4320"/>
        </w:tabs>
        <w:ind w:left="4320" w:hanging="360"/>
      </w:pPr>
      <w:rPr>
        <w:rFonts w:ascii="Arial" w:hAnsi="Arial" w:hint="default"/>
      </w:rPr>
    </w:lvl>
    <w:lvl w:ilvl="6" w:tplc="8214C762" w:tentative="1">
      <w:start w:val="1"/>
      <w:numFmt w:val="bullet"/>
      <w:lvlText w:val="•"/>
      <w:lvlJc w:val="left"/>
      <w:pPr>
        <w:tabs>
          <w:tab w:val="num" w:pos="5040"/>
        </w:tabs>
        <w:ind w:left="5040" w:hanging="360"/>
      </w:pPr>
      <w:rPr>
        <w:rFonts w:ascii="Arial" w:hAnsi="Arial" w:hint="default"/>
      </w:rPr>
    </w:lvl>
    <w:lvl w:ilvl="7" w:tplc="7D3019BA" w:tentative="1">
      <w:start w:val="1"/>
      <w:numFmt w:val="bullet"/>
      <w:lvlText w:val="•"/>
      <w:lvlJc w:val="left"/>
      <w:pPr>
        <w:tabs>
          <w:tab w:val="num" w:pos="5760"/>
        </w:tabs>
        <w:ind w:left="5760" w:hanging="360"/>
      </w:pPr>
      <w:rPr>
        <w:rFonts w:ascii="Arial" w:hAnsi="Arial" w:hint="default"/>
      </w:rPr>
    </w:lvl>
    <w:lvl w:ilvl="8" w:tplc="621425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65C7C"/>
    <w:multiLevelType w:val="hybridMultilevel"/>
    <w:tmpl w:val="7BD8948C"/>
    <w:lvl w:ilvl="0" w:tplc="5C48C314">
      <w:start w:val="1"/>
      <w:numFmt w:val="bullet"/>
      <w:lvlText w:val="•"/>
      <w:lvlJc w:val="left"/>
      <w:pPr>
        <w:ind w:left="2124" w:hanging="420"/>
      </w:pPr>
      <w:rPr>
        <w:rFonts w:ascii="Times New Roman" w:hAnsi="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num w:numId="1">
    <w:abstractNumId w:val="10"/>
  </w:num>
  <w:num w:numId="2">
    <w:abstractNumId w:val="22"/>
  </w:num>
  <w:num w:numId="3">
    <w:abstractNumId w:val="28"/>
  </w:num>
  <w:num w:numId="4">
    <w:abstractNumId w:val="23"/>
  </w:num>
  <w:num w:numId="5">
    <w:abstractNumId w:val="39"/>
  </w:num>
  <w:num w:numId="6">
    <w:abstractNumId w:val="14"/>
  </w:num>
  <w:num w:numId="7">
    <w:abstractNumId w:val="8"/>
  </w:num>
  <w:num w:numId="8">
    <w:abstractNumId w:val="5"/>
  </w:num>
  <w:num w:numId="9">
    <w:abstractNumId w:val="15"/>
  </w:num>
  <w:num w:numId="10">
    <w:abstractNumId w:val="36"/>
  </w:num>
  <w:num w:numId="11">
    <w:abstractNumId w:val="30"/>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1"/>
  </w:num>
  <w:num w:numId="14">
    <w:abstractNumId w:val="40"/>
  </w:num>
  <w:num w:numId="15">
    <w:abstractNumId w:val="31"/>
  </w:num>
  <w:num w:numId="16">
    <w:abstractNumId w:val="37"/>
  </w:num>
  <w:num w:numId="17">
    <w:abstractNumId w:val="12"/>
  </w:num>
  <w:num w:numId="18">
    <w:abstractNumId w:val="3"/>
  </w:num>
  <w:num w:numId="19">
    <w:abstractNumId w:val="25"/>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9"/>
  </w:num>
  <w:num w:numId="29">
    <w:abstractNumId w:val="6"/>
  </w:num>
  <w:num w:numId="30">
    <w:abstractNumId w:val="18"/>
  </w:num>
  <w:num w:numId="31">
    <w:abstractNumId w:val="34"/>
  </w:num>
  <w:num w:numId="32">
    <w:abstractNumId w:val="32"/>
  </w:num>
  <w:num w:numId="33">
    <w:abstractNumId w:val="6"/>
  </w:num>
  <w:num w:numId="34">
    <w:abstractNumId w:val="29"/>
  </w:num>
  <w:num w:numId="35">
    <w:abstractNumId w:val="35"/>
  </w:num>
  <w:num w:numId="36">
    <w:abstractNumId w:val="33"/>
  </w:num>
  <w:num w:numId="37">
    <w:abstractNumId w:val="10"/>
    <w:lvlOverride w:ilvl="0">
      <w:startOverride w:val="2"/>
    </w:lvlOverride>
  </w:num>
  <w:num w:numId="38">
    <w:abstractNumId w:val="19"/>
  </w:num>
  <w:num w:numId="39">
    <w:abstractNumId w:val="20"/>
  </w:num>
  <w:num w:numId="40">
    <w:abstractNumId w:val="4"/>
  </w:num>
  <w:num w:numId="41">
    <w:abstractNumId w:val="27"/>
  </w:num>
  <w:num w:numId="42">
    <w:abstractNumId w:val="11"/>
  </w:num>
  <w:num w:numId="43">
    <w:abstractNumId w:val="1"/>
  </w:num>
  <w:num w:numId="44">
    <w:abstractNumId w:val="38"/>
  </w:num>
  <w:num w:numId="45">
    <w:abstractNumId w:val="7"/>
  </w:num>
  <w:num w:numId="46">
    <w:abstractNumId w:val="16"/>
  </w:num>
  <w:num w:numId="47">
    <w:abstractNumId w:val="26"/>
  </w:num>
  <w:num w:numId="48">
    <w:abstractNumId w:val="24"/>
  </w:num>
  <w:num w:numId="49">
    <w:abstractNumId w:val="17"/>
  </w:num>
  <w:num w:numId="5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DC"/>
    <w:rsid w:val="00000594"/>
    <w:rsid w:val="000006F4"/>
    <w:rsid w:val="000008E2"/>
    <w:rsid w:val="00000936"/>
    <w:rsid w:val="0000261D"/>
    <w:rsid w:val="0000270B"/>
    <w:rsid w:val="000028EC"/>
    <w:rsid w:val="00002B4B"/>
    <w:rsid w:val="000046FC"/>
    <w:rsid w:val="00004BE7"/>
    <w:rsid w:val="00004D32"/>
    <w:rsid w:val="00005143"/>
    <w:rsid w:val="000052A1"/>
    <w:rsid w:val="000059BB"/>
    <w:rsid w:val="000059D0"/>
    <w:rsid w:val="000063C5"/>
    <w:rsid w:val="00006F04"/>
    <w:rsid w:val="00006FEE"/>
    <w:rsid w:val="0000769F"/>
    <w:rsid w:val="00010D6B"/>
    <w:rsid w:val="00010FB5"/>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1165"/>
    <w:rsid w:val="00031238"/>
    <w:rsid w:val="00031468"/>
    <w:rsid w:val="00031531"/>
    <w:rsid w:val="00031A98"/>
    <w:rsid w:val="00031CC0"/>
    <w:rsid w:val="00032205"/>
    <w:rsid w:val="00032561"/>
    <w:rsid w:val="000326E2"/>
    <w:rsid w:val="00032C76"/>
    <w:rsid w:val="00033F47"/>
    <w:rsid w:val="00034F28"/>
    <w:rsid w:val="0003564D"/>
    <w:rsid w:val="00035921"/>
    <w:rsid w:val="000363E7"/>
    <w:rsid w:val="000368DA"/>
    <w:rsid w:val="000369E7"/>
    <w:rsid w:val="00037102"/>
    <w:rsid w:val="000402AB"/>
    <w:rsid w:val="000408DA"/>
    <w:rsid w:val="00040DCF"/>
    <w:rsid w:val="00041AF5"/>
    <w:rsid w:val="00043031"/>
    <w:rsid w:val="0004341F"/>
    <w:rsid w:val="00043AE8"/>
    <w:rsid w:val="00044123"/>
    <w:rsid w:val="000442EE"/>
    <w:rsid w:val="00044706"/>
    <w:rsid w:val="000447B5"/>
    <w:rsid w:val="00044985"/>
    <w:rsid w:val="000451B4"/>
    <w:rsid w:val="00045776"/>
    <w:rsid w:val="00045975"/>
    <w:rsid w:val="00045C00"/>
    <w:rsid w:val="00045EEA"/>
    <w:rsid w:val="00045FD7"/>
    <w:rsid w:val="000462CB"/>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DB0"/>
    <w:rsid w:val="00071E5D"/>
    <w:rsid w:val="000723F1"/>
    <w:rsid w:val="00072CDA"/>
    <w:rsid w:val="00072FAF"/>
    <w:rsid w:val="00073D2A"/>
    <w:rsid w:val="00074461"/>
    <w:rsid w:val="000761DE"/>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29BD"/>
    <w:rsid w:val="0008327D"/>
    <w:rsid w:val="000834ED"/>
    <w:rsid w:val="00084002"/>
    <w:rsid w:val="000846BD"/>
    <w:rsid w:val="00085AC1"/>
    <w:rsid w:val="00085C18"/>
    <w:rsid w:val="000860C0"/>
    <w:rsid w:val="000863F0"/>
    <w:rsid w:val="0008727B"/>
    <w:rsid w:val="0008742B"/>
    <w:rsid w:val="00087AD7"/>
    <w:rsid w:val="0009044A"/>
    <w:rsid w:val="00090AC2"/>
    <w:rsid w:val="000923CF"/>
    <w:rsid w:val="0009268C"/>
    <w:rsid w:val="00092BFB"/>
    <w:rsid w:val="00093BDD"/>
    <w:rsid w:val="000947DE"/>
    <w:rsid w:val="00094940"/>
    <w:rsid w:val="0009494F"/>
    <w:rsid w:val="00094B8C"/>
    <w:rsid w:val="0009544E"/>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61FF"/>
    <w:rsid w:val="000A684D"/>
    <w:rsid w:val="000A717D"/>
    <w:rsid w:val="000A7819"/>
    <w:rsid w:val="000A7B11"/>
    <w:rsid w:val="000A7C07"/>
    <w:rsid w:val="000A7DB2"/>
    <w:rsid w:val="000B0854"/>
    <w:rsid w:val="000B0BA7"/>
    <w:rsid w:val="000B1E85"/>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CCA"/>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B72"/>
    <w:rsid w:val="000C5FCB"/>
    <w:rsid w:val="000C6676"/>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B4D"/>
    <w:rsid w:val="000D39A0"/>
    <w:rsid w:val="000D4391"/>
    <w:rsid w:val="000D4801"/>
    <w:rsid w:val="000D4A00"/>
    <w:rsid w:val="000D58BA"/>
    <w:rsid w:val="000D59BD"/>
    <w:rsid w:val="000D60F8"/>
    <w:rsid w:val="000D6118"/>
    <w:rsid w:val="000D6256"/>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5033"/>
    <w:rsid w:val="000E557B"/>
    <w:rsid w:val="000E58CE"/>
    <w:rsid w:val="000E5B76"/>
    <w:rsid w:val="000E692C"/>
    <w:rsid w:val="000E6C29"/>
    <w:rsid w:val="000E7DB6"/>
    <w:rsid w:val="000F031A"/>
    <w:rsid w:val="000F0568"/>
    <w:rsid w:val="000F0576"/>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18D"/>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84E"/>
    <w:rsid w:val="001076AC"/>
    <w:rsid w:val="001112FD"/>
    <w:rsid w:val="001117A1"/>
    <w:rsid w:val="00111828"/>
    <w:rsid w:val="0011274D"/>
    <w:rsid w:val="0011282B"/>
    <w:rsid w:val="00112A74"/>
    <w:rsid w:val="00112D66"/>
    <w:rsid w:val="00112DDC"/>
    <w:rsid w:val="00112E4D"/>
    <w:rsid w:val="00114764"/>
    <w:rsid w:val="00114DB0"/>
    <w:rsid w:val="001157FA"/>
    <w:rsid w:val="001159A0"/>
    <w:rsid w:val="00116AEF"/>
    <w:rsid w:val="00116F6F"/>
    <w:rsid w:val="00116FE9"/>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512A"/>
    <w:rsid w:val="00135141"/>
    <w:rsid w:val="00135898"/>
    <w:rsid w:val="00135C70"/>
    <w:rsid w:val="001366BC"/>
    <w:rsid w:val="001366E6"/>
    <w:rsid w:val="00136A83"/>
    <w:rsid w:val="00136B9F"/>
    <w:rsid w:val="00136D52"/>
    <w:rsid w:val="00136ECA"/>
    <w:rsid w:val="0013702D"/>
    <w:rsid w:val="00137152"/>
    <w:rsid w:val="00140CB7"/>
    <w:rsid w:val="00140E5E"/>
    <w:rsid w:val="00140F21"/>
    <w:rsid w:val="00141FDA"/>
    <w:rsid w:val="001420C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5"/>
    <w:rsid w:val="00147A5D"/>
    <w:rsid w:val="001501DD"/>
    <w:rsid w:val="00151161"/>
    <w:rsid w:val="00151689"/>
    <w:rsid w:val="00151812"/>
    <w:rsid w:val="0015196F"/>
    <w:rsid w:val="001520A1"/>
    <w:rsid w:val="00152BC7"/>
    <w:rsid w:val="001543F2"/>
    <w:rsid w:val="00155587"/>
    <w:rsid w:val="0015596A"/>
    <w:rsid w:val="00156852"/>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6AED"/>
    <w:rsid w:val="00177C30"/>
    <w:rsid w:val="001808F7"/>
    <w:rsid w:val="00180923"/>
    <w:rsid w:val="00180E06"/>
    <w:rsid w:val="00180E25"/>
    <w:rsid w:val="00181AD5"/>
    <w:rsid w:val="00181D36"/>
    <w:rsid w:val="001822D6"/>
    <w:rsid w:val="001824D1"/>
    <w:rsid w:val="001824E2"/>
    <w:rsid w:val="00182D6C"/>
    <w:rsid w:val="00182ED9"/>
    <w:rsid w:val="0018314E"/>
    <w:rsid w:val="0018319C"/>
    <w:rsid w:val="001841B0"/>
    <w:rsid w:val="001842A4"/>
    <w:rsid w:val="001850DF"/>
    <w:rsid w:val="001853F0"/>
    <w:rsid w:val="0018686E"/>
    <w:rsid w:val="0018689E"/>
    <w:rsid w:val="00186918"/>
    <w:rsid w:val="00186B5A"/>
    <w:rsid w:val="00187194"/>
    <w:rsid w:val="001874A3"/>
    <w:rsid w:val="001878F6"/>
    <w:rsid w:val="00187B6A"/>
    <w:rsid w:val="0019077D"/>
    <w:rsid w:val="00191E57"/>
    <w:rsid w:val="00192A5B"/>
    <w:rsid w:val="00192CF8"/>
    <w:rsid w:val="00192D61"/>
    <w:rsid w:val="001933B6"/>
    <w:rsid w:val="00193508"/>
    <w:rsid w:val="00193752"/>
    <w:rsid w:val="0019429E"/>
    <w:rsid w:val="001965C2"/>
    <w:rsid w:val="00197ABD"/>
    <w:rsid w:val="001A010F"/>
    <w:rsid w:val="001A070B"/>
    <w:rsid w:val="001A08FF"/>
    <w:rsid w:val="001A094C"/>
    <w:rsid w:val="001A177E"/>
    <w:rsid w:val="001A183C"/>
    <w:rsid w:val="001A2071"/>
    <w:rsid w:val="001A25A1"/>
    <w:rsid w:val="001A25DE"/>
    <w:rsid w:val="001A322E"/>
    <w:rsid w:val="001A3A7C"/>
    <w:rsid w:val="001A4830"/>
    <w:rsid w:val="001A52F1"/>
    <w:rsid w:val="001A5574"/>
    <w:rsid w:val="001A5951"/>
    <w:rsid w:val="001A5FAC"/>
    <w:rsid w:val="001A605A"/>
    <w:rsid w:val="001A652B"/>
    <w:rsid w:val="001A6EAB"/>
    <w:rsid w:val="001A6F1B"/>
    <w:rsid w:val="001A6F5A"/>
    <w:rsid w:val="001B044D"/>
    <w:rsid w:val="001B13FC"/>
    <w:rsid w:val="001B15B6"/>
    <w:rsid w:val="001B1CA9"/>
    <w:rsid w:val="001B32FB"/>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347A"/>
    <w:rsid w:val="001C34DC"/>
    <w:rsid w:val="001C3647"/>
    <w:rsid w:val="001C37A9"/>
    <w:rsid w:val="001C389D"/>
    <w:rsid w:val="001C3CC6"/>
    <w:rsid w:val="001C3E4F"/>
    <w:rsid w:val="001C5661"/>
    <w:rsid w:val="001C614F"/>
    <w:rsid w:val="001C650E"/>
    <w:rsid w:val="001C656D"/>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58A6"/>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64"/>
    <w:rsid w:val="001F00E3"/>
    <w:rsid w:val="001F04A4"/>
    <w:rsid w:val="001F06DE"/>
    <w:rsid w:val="001F0932"/>
    <w:rsid w:val="001F09BA"/>
    <w:rsid w:val="001F109D"/>
    <w:rsid w:val="001F1E6B"/>
    <w:rsid w:val="001F200C"/>
    <w:rsid w:val="001F2087"/>
    <w:rsid w:val="001F27B2"/>
    <w:rsid w:val="001F30BA"/>
    <w:rsid w:val="001F322B"/>
    <w:rsid w:val="001F341A"/>
    <w:rsid w:val="001F3719"/>
    <w:rsid w:val="001F3909"/>
    <w:rsid w:val="001F39C3"/>
    <w:rsid w:val="001F4EB6"/>
    <w:rsid w:val="001F5512"/>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442C"/>
    <w:rsid w:val="0020634B"/>
    <w:rsid w:val="002064A4"/>
    <w:rsid w:val="002066B6"/>
    <w:rsid w:val="00206FF3"/>
    <w:rsid w:val="002071CE"/>
    <w:rsid w:val="002072F3"/>
    <w:rsid w:val="00207322"/>
    <w:rsid w:val="00207C79"/>
    <w:rsid w:val="00207D80"/>
    <w:rsid w:val="00207F03"/>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690"/>
    <w:rsid w:val="00223E02"/>
    <w:rsid w:val="00223F0C"/>
    <w:rsid w:val="00223FDC"/>
    <w:rsid w:val="0022434E"/>
    <w:rsid w:val="002245D6"/>
    <w:rsid w:val="002246B0"/>
    <w:rsid w:val="0022506C"/>
    <w:rsid w:val="00225B69"/>
    <w:rsid w:val="00225CA5"/>
    <w:rsid w:val="00225E3F"/>
    <w:rsid w:val="00225FCB"/>
    <w:rsid w:val="0022645D"/>
    <w:rsid w:val="00226E14"/>
    <w:rsid w:val="002275D2"/>
    <w:rsid w:val="002276AC"/>
    <w:rsid w:val="00230127"/>
    <w:rsid w:val="00230850"/>
    <w:rsid w:val="00230C8E"/>
    <w:rsid w:val="00230DFC"/>
    <w:rsid w:val="00231392"/>
    <w:rsid w:val="00231D60"/>
    <w:rsid w:val="00231DAB"/>
    <w:rsid w:val="0023226A"/>
    <w:rsid w:val="00232745"/>
    <w:rsid w:val="0023276E"/>
    <w:rsid w:val="0023315F"/>
    <w:rsid w:val="002333B3"/>
    <w:rsid w:val="00233619"/>
    <w:rsid w:val="00233B4A"/>
    <w:rsid w:val="00234128"/>
    <w:rsid w:val="00234379"/>
    <w:rsid w:val="00234416"/>
    <w:rsid w:val="00234485"/>
    <w:rsid w:val="002357ED"/>
    <w:rsid w:val="00236F45"/>
    <w:rsid w:val="00237422"/>
    <w:rsid w:val="00237506"/>
    <w:rsid w:val="00237701"/>
    <w:rsid w:val="00237A3E"/>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14B"/>
    <w:rsid w:val="00250986"/>
    <w:rsid w:val="002509BD"/>
    <w:rsid w:val="002512DC"/>
    <w:rsid w:val="002514C8"/>
    <w:rsid w:val="00251632"/>
    <w:rsid w:val="00251AD1"/>
    <w:rsid w:val="00252D9A"/>
    <w:rsid w:val="00253503"/>
    <w:rsid w:val="00253C2B"/>
    <w:rsid w:val="00253DE5"/>
    <w:rsid w:val="002542C8"/>
    <w:rsid w:val="0025430D"/>
    <w:rsid w:val="00254398"/>
    <w:rsid w:val="002543CC"/>
    <w:rsid w:val="00254416"/>
    <w:rsid w:val="00255226"/>
    <w:rsid w:val="002555FD"/>
    <w:rsid w:val="00255B5C"/>
    <w:rsid w:val="00255BDC"/>
    <w:rsid w:val="00255CA7"/>
    <w:rsid w:val="002575D7"/>
    <w:rsid w:val="00257749"/>
    <w:rsid w:val="002579A7"/>
    <w:rsid w:val="00257A86"/>
    <w:rsid w:val="00257D08"/>
    <w:rsid w:val="00257D49"/>
    <w:rsid w:val="00257F80"/>
    <w:rsid w:val="00260116"/>
    <w:rsid w:val="00260424"/>
    <w:rsid w:val="00260CB9"/>
    <w:rsid w:val="00261071"/>
    <w:rsid w:val="00261D36"/>
    <w:rsid w:val="00262996"/>
    <w:rsid w:val="002629DD"/>
    <w:rsid w:val="0026385D"/>
    <w:rsid w:val="00263A7F"/>
    <w:rsid w:val="00264CC0"/>
    <w:rsid w:val="00265611"/>
    <w:rsid w:val="00265651"/>
    <w:rsid w:val="002659FE"/>
    <w:rsid w:val="0026615E"/>
    <w:rsid w:val="002662A5"/>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6207"/>
    <w:rsid w:val="002862AE"/>
    <w:rsid w:val="002863D5"/>
    <w:rsid w:val="00286658"/>
    <w:rsid w:val="0028694F"/>
    <w:rsid w:val="00287A83"/>
    <w:rsid w:val="002908C8"/>
    <w:rsid w:val="00290B20"/>
    <w:rsid w:val="00290B4F"/>
    <w:rsid w:val="002913B8"/>
    <w:rsid w:val="002915B7"/>
    <w:rsid w:val="00291E51"/>
    <w:rsid w:val="00291FC6"/>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A4D"/>
    <w:rsid w:val="002B45AA"/>
    <w:rsid w:val="002B4743"/>
    <w:rsid w:val="002B5136"/>
    <w:rsid w:val="002B5B27"/>
    <w:rsid w:val="002B628D"/>
    <w:rsid w:val="002B6835"/>
    <w:rsid w:val="002B6AE5"/>
    <w:rsid w:val="002B6BCD"/>
    <w:rsid w:val="002B7B57"/>
    <w:rsid w:val="002C01E3"/>
    <w:rsid w:val="002C06F1"/>
    <w:rsid w:val="002C233C"/>
    <w:rsid w:val="002C3755"/>
    <w:rsid w:val="002C3D43"/>
    <w:rsid w:val="002C43AB"/>
    <w:rsid w:val="002C497E"/>
    <w:rsid w:val="002C4D35"/>
    <w:rsid w:val="002C56D8"/>
    <w:rsid w:val="002C6460"/>
    <w:rsid w:val="002C6687"/>
    <w:rsid w:val="002C6938"/>
    <w:rsid w:val="002C6DA9"/>
    <w:rsid w:val="002C6E7C"/>
    <w:rsid w:val="002C6EC6"/>
    <w:rsid w:val="002D071A"/>
    <w:rsid w:val="002D2D9E"/>
    <w:rsid w:val="002D39A1"/>
    <w:rsid w:val="002D3CAD"/>
    <w:rsid w:val="002D445A"/>
    <w:rsid w:val="002D49C0"/>
    <w:rsid w:val="002D4B4A"/>
    <w:rsid w:val="002D586C"/>
    <w:rsid w:val="002D5D88"/>
    <w:rsid w:val="002D5E3C"/>
    <w:rsid w:val="002D6363"/>
    <w:rsid w:val="002D65C7"/>
    <w:rsid w:val="002D6BDE"/>
    <w:rsid w:val="002D7685"/>
    <w:rsid w:val="002E000A"/>
    <w:rsid w:val="002E0753"/>
    <w:rsid w:val="002E092D"/>
    <w:rsid w:val="002E09DA"/>
    <w:rsid w:val="002E1055"/>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7F0"/>
    <w:rsid w:val="002F389A"/>
    <w:rsid w:val="002F41AD"/>
    <w:rsid w:val="002F4C87"/>
    <w:rsid w:val="002F6321"/>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F87"/>
    <w:rsid w:val="0030598F"/>
    <w:rsid w:val="00306377"/>
    <w:rsid w:val="00306786"/>
    <w:rsid w:val="003068BB"/>
    <w:rsid w:val="00306A71"/>
    <w:rsid w:val="003071A3"/>
    <w:rsid w:val="00307585"/>
    <w:rsid w:val="00307748"/>
    <w:rsid w:val="00307FED"/>
    <w:rsid w:val="00310844"/>
    <w:rsid w:val="0031087C"/>
    <w:rsid w:val="00310A1E"/>
    <w:rsid w:val="00311578"/>
    <w:rsid w:val="00311DBD"/>
    <w:rsid w:val="0031213C"/>
    <w:rsid w:val="00312591"/>
    <w:rsid w:val="003127B2"/>
    <w:rsid w:val="00312BFA"/>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5FD"/>
    <w:rsid w:val="00323B07"/>
    <w:rsid w:val="00323EF6"/>
    <w:rsid w:val="0032413B"/>
    <w:rsid w:val="00324C20"/>
    <w:rsid w:val="00324ED8"/>
    <w:rsid w:val="00324EF3"/>
    <w:rsid w:val="00325584"/>
    <w:rsid w:val="003262D8"/>
    <w:rsid w:val="0032638A"/>
    <w:rsid w:val="00326780"/>
    <w:rsid w:val="00326CEA"/>
    <w:rsid w:val="00327FD3"/>
    <w:rsid w:val="00331251"/>
    <w:rsid w:val="0033133D"/>
    <w:rsid w:val="00331686"/>
    <w:rsid w:val="00331AB3"/>
    <w:rsid w:val="00331B0D"/>
    <w:rsid w:val="00331EDD"/>
    <w:rsid w:val="00332A3B"/>
    <w:rsid w:val="00332E63"/>
    <w:rsid w:val="00333054"/>
    <w:rsid w:val="00333062"/>
    <w:rsid w:val="003340DC"/>
    <w:rsid w:val="003343B0"/>
    <w:rsid w:val="00334784"/>
    <w:rsid w:val="003350ED"/>
    <w:rsid w:val="0033529C"/>
    <w:rsid w:val="003354CD"/>
    <w:rsid w:val="00335F81"/>
    <w:rsid w:val="0033686C"/>
    <w:rsid w:val="00336A6F"/>
    <w:rsid w:val="00336B78"/>
    <w:rsid w:val="00337D34"/>
    <w:rsid w:val="00340B71"/>
    <w:rsid w:val="00340EBF"/>
    <w:rsid w:val="003411FD"/>
    <w:rsid w:val="003416BE"/>
    <w:rsid w:val="003417CF"/>
    <w:rsid w:val="00341876"/>
    <w:rsid w:val="00341EB4"/>
    <w:rsid w:val="00342B3E"/>
    <w:rsid w:val="00342CEF"/>
    <w:rsid w:val="00342D5C"/>
    <w:rsid w:val="003440FD"/>
    <w:rsid w:val="003442B0"/>
    <w:rsid w:val="003451A4"/>
    <w:rsid w:val="003452A9"/>
    <w:rsid w:val="0034532F"/>
    <w:rsid w:val="00345E5B"/>
    <w:rsid w:val="0034618E"/>
    <w:rsid w:val="003465C1"/>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980"/>
    <w:rsid w:val="00367D19"/>
    <w:rsid w:val="00370158"/>
    <w:rsid w:val="00370245"/>
    <w:rsid w:val="003705FE"/>
    <w:rsid w:val="0037105D"/>
    <w:rsid w:val="00371627"/>
    <w:rsid w:val="003718E3"/>
    <w:rsid w:val="00371A2C"/>
    <w:rsid w:val="003728C0"/>
    <w:rsid w:val="00372920"/>
    <w:rsid w:val="00372C70"/>
    <w:rsid w:val="003735E2"/>
    <w:rsid w:val="0037386D"/>
    <w:rsid w:val="00373EA6"/>
    <w:rsid w:val="00374A4E"/>
    <w:rsid w:val="00374F90"/>
    <w:rsid w:val="00375052"/>
    <w:rsid w:val="00375734"/>
    <w:rsid w:val="003759B3"/>
    <w:rsid w:val="003759C8"/>
    <w:rsid w:val="00376078"/>
    <w:rsid w:val="00376590"/>
    <w:rsid w:val="003765D2"/>
    <w:rsid w:val="003767EF"/>
    <w:rsid w:val="00376966"/>
    <w:rsid w:val="00376ED2"/>
    <w:rsid w:val="00376F9D"/>
    <w:rsid w:val="003778C9"/>
    <w:rsid w:val="0038060E"/>
    <w:rsid w:val="003806B5"/>
    <w:rsid w:val="00381249"/>
    <w:rsid w:val="00381905"/>
    <w:rsid w:val="00381E42"/>
    <w:rsid w:val="00382108"/>
    <w:rsid w:val="00382335"/>
    <w:rsid w:val="00382D5F"/>
    <w:rsid w:val="00383A80"/>
    <w:rsid w:val="00384028"/>
    <w:rsid w:val="00384FB1"/>
    <w:rsid w:val="00385386"/>
    <w:rsid w:val="003856DB"/>
    <w:rsid w:val="00385783"/>
    <w:rsid w:val="003865CA"/>
    <w:rsid w:val="00386E67"/>
    <w:rsid w:val="00387E1B"/>
    <w:rsid w:val="00387E78"/>
    <w:rsid w:val="003901C2"/>
    <w:rsid w:val="003903D3"/>
    <w:rsid w:val="003904A8"/>
    <w:rsid w:val="00390956"/>
    <w:rsid w:val="00390E9F"/>
    <w:rsid w:val="00390EAA"/>
    <w:rsid w:val="00391102"/>
    <w:rsid w:val="00391161"/>
    <w:rsid w:val="00391431"/>
    <w:rsid w:val="00391554"/>
    <w:rsid w:val="0039167C"/>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53A"/>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DDE"/>
    <w:rsid w:val="003C16A7"/>
    <w:rsid w:val="003C16C3"/>
    <w:rsid w:val="003C2545"/>
    <w:rsid w:val="003C2688"/>
    <w:rsid w:val="003C2F35"/>
    <w:rsid w:val="003C3A38"/>
    <w:rsid w:val="003C4636"/>
    <w:rsid w:val="003C4F57"/>
    <w:rsid w:val="003C5625"/>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447"/>
    <w:rsid w:val="003D6DC9"/>
    <w:rsid w:val="003D7353"/>
    <w:rsid w:val="003E1296"/>
    <w:rsid w:val="003E162A"/>
    <w:rsid w:val="003E1983"/>
    <w:rsid w:val="003E203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7A1"/>
    <w:rsid w:val="003E6A36"/>
    <w:rsid w:val="003E6BD6"/>
    <w:rsid w:val="003E710B"/>
    <w:rsid w:val="003F0446"/>
    <w:rsid w:val="003F0DA9"/>
    <w:rsid w:val="003F13F9"/>
    <w:rsid w:val="003F163F"/>
    <w:rsid w:val="003F1884"/>
    <w:rsid w:val="003F1C38"/>
    <w:rsid w:val="003F3945"/>
    <w:rsid w:val="003F3A04"/>
    <w:rsid w:val="003F4293"/>
    <w:rsid w:val="003F4363"/>
    <w:rsid w:val="003F48AC"/>
    <w:rsid w:val="003F4C6F"/>
    <w:rsid w:val="003F4E30"/>
    <w:rsid w:val="003F509D"/>
    <w:rsid w:val="003F5347"/>
    <w:rsid w:val="003F54E9"/>
    <w:rsid w:val="003F573C"/>
    <w:rsid w:val="003F62A1"/>
    <w:rsid w:val="003F65D1"/>
    <w:rsid w:val="003F7C97"/>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C55"/>
    <w:rsid w:val="00411E83"/>
    <w:rsid w:val="00412A80"/>
    <w:rsid w:val="00412C67"/>
    <w:rsid w:val="004137BD"/>
    <w:rsid w:val="004138D2"/>
    <w:rsid w:val="00413CB5"/>
    <w:rsid w:val="00413CE7"/>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30324"/>
    <w:rsid w:val="0043156E"/>
    <w:rsid w:val="00431BEF"/>
    <w:rsid w:val="00432212"/>
    <w:rsid w:val="004326E1"/>
    <w:rsid w:val="00432A6B"/>
    <w:rsid w:val="00433DFC"/>
    <w:rsid w:val="00433E48"/>
    <w:rsid w:val="00434090"/>
    <w:rsid w:val="00434577"/>
    <w:rsid w:val="00434812"/>
    <w:rsid w:val="00434855"/>
    <w:rsid w:val="00434AE1"/>
    <w:rsid w:val="00434F34"/>
    <w:rsid w:val="004354E2"/>
    <w:rsid w:val="00436BD2"/>
    <w:rsid w:val="00436F3A"/>
    <w:rsid w:val="00436FD6"/>
    <w:rsid w:val="00437177"/>
    <w:rsid w:val="00440439"/>
    <w:rsid w:val="0044085B"/>
    <w:rsid w:val="00440B06"/>
    <w:rsid w:val="00440C47"/>
    <w:rsid w:val="00440EDD"/>
    <w:rsid w:val="0044196D"/>
    <w:rsid w:val="0044198B"/>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860"/>
    <w:rsid w:val="00455B3A"/>
    <w:rsid w:val="00457955"/>
    <w:rsid w:val="00457FF1"/>
    <w:rsid w:val="00461C89"/>
    <w:rsid w:val="00461D1B"/>
    <w:rsid w:val="00461DBE"/>
    <w:rsid w:val="004622F2"/>
    <w:rsid w:val="00462353"/>
    <w:rsid w:val="0046259E"/>
    <w:rsid w:val="00463D83"/>
    <w:rsid w:val="00463EC0"/>
    <w:rsid w:val="0046414C"/>
    <w:rsid w:val="0046524E"/>
    <w:rsid w:val="0046566A"/>
    <w:rsid w:val="00465AE3"/>
    <w:rsid w:val="0046639A"/>
    <w:rsid w:val="0046738B"/>
    <w:rsid w:val="00467D1F"/>
    <w:rsid w:val="00471190"/>
    <w:rsid w:val="004711EF"/>
    <w:rsid w:val="004719F0"/>
    <w:rsid w:val="00471F70"/>
    <w:rsid w:val="00472065"/>
    <w:rsid w:val="0047246E"/>
    <w:rsid w:val="00472760"/>
    <w:rsid w:val="00472B46"/>
    <w:rsid w:val="00473001"/>
    <w:rsid w:val="00473860"/>
    <w:rsid w:val="00474E80"/>
    <w:rsid w:val="00474EEF"/>
    <w:rsid w:val="0047518D"/>
    <w:rsid w:val="00475436"/>
    <w:rsid w:val="00476965"/>
    <w:rsid w:val="0047709C"/>
    <w:rsid w:val="0047795F"/>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6D4"/>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5493"/>
    <w:rsid w:val="004A6954"/>
    <w:rsid w:val="004A6CCD"/>
    <w:rsid w:val="004A72C0"/>
    <w:rsid w:val="004B01C9"/>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C23"/>
    <w:rsid w:val="004C2EB9"/>
    <w:rsid w:val="004C3AD6"/>
    <w:rsid w:val="004C4438"/>
    <w:rsid w:val="004C52DF"/>
    <w:rsid w:val="004C53D8"/>
    <w:rsid w:val="004C57E9"/>
    <w:rsid w:val="004C5872"/>
    <w:rsid w:val="004C58E4"/>
    <w:rsid w:val="004C6385"/>
    <w:rsid w:val="004C66F1"/>
    <w:rsid w:val="004C7412"/>
    <w:rsid w:val="004C754D"/>
    <w:rsid w:val="004C7937"/>
    <w:rsid w:val="004C7B83"/>
    <w:rsid w:val="004C7F29"/>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12D9"/>
    <w:rsid w:val="004E23A7"/>
    <w:rsid w:val="004E2554"/>
    <w:rsid w:val="004E25FA"/>
    <w:rsid w:val="004E2705"/>
    <w:rsid w:val="004E3064"/>
    <w:rsid w:val="004E35BF"/>
    <w:rsid w:val="004E5418"/>
    <w:rsid w:val="004E6578"/>
    <w:rsid w:val="004E6738"/>
    <w:rsid w:val="004E6B02"/>
    <w:rsid w:val="004E76F5"/>
    <w:rsid w:val="004F038C"/>
    <w:rsid w:val="004F0DAF"/>
    <w:rsid w:val="004F1295"/>
    <w:rsid w:val="004F16E2"/>
    <w:rsid w:val="004F21EE"/>
    <w:rsid w:val="004F26B3"/>
    <w:rsid w:val="004F30E5"/>
    <w:rsid w:val="004F388F"/>
    <w:rsid w:val="004F40BE"/>
    <w:rsid w:val="004F49C2"/>
    <w:rsid w:val="004F600D"/>
    <w:rsid w:val="004F606A"/>
    <w:rsid w:val="004F6373"/>
    <w:rsid w:val="004F6E37"/>
    <w:rsid w:val="0050036C"/>
    <w:rsid w:val="00500C7A"/>
    <w:rsid w:val="0050101A"/>
    <w:rsid w:val="00502279"/>
    <w:rsid w:val="005023D0"/>
    <w:rsid w:val="00502710"/>
    <w:rsid w:val="00502C94"/>
    <w:rsid w:val="005030DB"/>
    <w:rsid w:val="00503D5E"/>
    <w:rsid w:val="00503E57"/>
    <w:rsid w:val="00503ECC"/>
    <w:rsid w:val="00504636"/>
    <w:rsid w:val="00504BC8"/>
    <w:rsid w:val="00505528"/>
    <w:rsid w:val="005059E2"/>
    <w:rsid w:val="00505C31"/>
    <w:rsid w:val="00505CC2"/>
    <w:rsid w:val="00507831"/>
    <w:rsid w:val="00507AF0"/>
    <w:rsid w:val="00507FFE"/>
    <w:rsid w:val="0051016B"/>
    <w:rsid w:val="00510B56"/>
    <w:rsid w:val="00511CD1"/>
    <w:rsid w:val="00512129"/>
    <w:rsid w:val="0051234C"/>
    <w:rsid w:val="00512D6A"/>
    <w:rsid w:val="00513006"/>
    <w:rsid w:val="005135EA"/>
    <w:rsid w:val="005147F3"/>
    <w:rsid w:val="005148E1"/>
    <w:rsid w:val="00514955"/>
    <w:rsid w:val="00514C5A"/>
    <w:rsid w:val="00514D8A"/>
    <w:rsid w:val="00515826"/>
    <w:rsid w:val="00516146"/>
    <w:rsid w:val="00516384"/>
    <w:rsid w:val="00517B5C"/>
    <w:rsid w:val="005203BE"/>
    <w:rsid w:val="00520544"/>
    <w:rsid w:val="005211C4"/>
    <w:rsid w:val="00522156"/>
    <w:rsid w:val="00522C81"/>
    <w:rsid w:val="005234FA"/>
    <w:rsid w:val="00523BFE"/>
    <w:rsid w:val="00524457"/>
    <w:rsid w:val="00524804"/>
    <w:rsid w:val="00524CFF"/>
    <w:rsid w:val="00525BF0"/>
    <w:rsid w:val="00525C2F"/>
    <w:rsid w:val="00526671"/>
    <w:rsid w:val="00526E16"/>
    <w:rsid w:val="00527115"/>
    <w:rsid w:val="00527298"/>
    <w:rsid w:val="0052792F"/>
    <w:rsid w:val="00530791"/>
    <w:rsid w:val="00531682"/>
    <w:rsid w:val="00531940"/>
    <w:rsid w:val="005327FF"/>
    <w:rsid w:val="005332D7"/>
    <w:rsid w:val="0053346C"/>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240E"/>
    <w:rsid w:val="005426AD"/>
    <w:rsid w:val="00542ED3"/>
    <w:rsid w:val="0054380B"/>
    <w:rsid w:val="00543849"/>
    <w:rsid w:val="0054466D"/>
    <w:rsid w:val="0054505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E2F"/>
    <w:rsid w:val="00556EF2"/>
    <w:rsid w:val="00560A8F"/>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170A"/>
    <w:rsid w:val="00572570"/>
    <w:rsid w:val="00572583"/>
    <w:rsid w:val="00572A4C"/>
    <w:rsid w:val="00572FF0"/>
    <w:rsid w:val="00573284"/>
    <w:rsid w:val="00573403"/>
    <w:rsid w:val="00573C42"/>
    <w:rsid w:val="00573DD4"/>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A6"/>
    <w:rsid w:val="005930D9"/>
    <w:rsid w:val="00593BDD"/>
    <w:rsid w:val="005952B1"/>
    <w:rsid w:val="00595861"/>
    <w:rsid w:val="005A0DF4"/>
    <w:rsid w:val="005A1B4F"/>
    <w:rsid w:val="005A1F93"/>
    <w:rsid w:val="005A2454"/>
    <w:rsid w:val="005A2A9B"/>
    <w:rsid w:val="005A3276"/>
    <w:rsid w:val="005A37C6"/>
    <w:rsid w:val="005A38F9"/>
    <w:rsid w:val="005A3AFD"/>
    <w:rsid w:val="005A3CCD"/>
    <w:rsid w:val="005A5820"/>
    <w:rsid w:val="005A58EB"/>
    <w:rsid w:val="005A5AB2"/>
    <w:rsid w:val="005A5CF2"/>
    <w:rsid w:val="005A5D60"/>
    <w:rsid w:val="005A6AD0"/>
    <w:rsid w:val="005A7062"/>
    <w:rsid w:val="005A781D"/>
    <w:rsid w:val="005B05C2"/>
    <w:rsid w:val="005B0A49"/>
    <w:rsid w:val="005B0D89"/>
    <w:rsid w:val="005B15C2"/>
    <w:rsid w:val="005B2422"/>
    <w:rsid w:val="005B25EB"/>
    <w:rsid w:val="005B2BDC"/>
    <w:rsid w:val="005B3056"/>
    <w:rsid w:val="005B3177"/>
    <w:rsid w:val="005B472E"/>
    <w:rsid w:val="005B4A27"/>
    <w:rsid w:val="005B4C0C"/>
    <w:rsid w:val="005B5541"/>
    <w:rsid w:val="005B5E44"/>
    <w:rsid w:val="005B5F22"/>
    <w:rsid w:val="005B622A"/>
    <w:rsid w:val="005B6C6F"/>
    <w:rsid w:val="005B700F"/>
    <w:rsid w:val="005B7577"/>
    <w:rsid w:val="005B7A42"/>
    <w:rsid w:val="005B7CF7"/>
    <w:rsid w:val="005B7EAE"/>
    <w:rsid w:val="005B7F7F"/>
    <w:rsid w:val="005B7FE3"/>
    <w:rsid w:val="005C0023"/>
    <w:rsid w:val="005C02CB"/>
    <w:rsid w:val="005C04B8"/>
    <w:rsid w:val="005C0ABE"/>
    <w:rsid w:val="005C0FCA"/>
    <w:rsid w:val="005C107E"/>
    <w:rsid w:val="005C16A4"/>
    <w:rsid w:val="005C1A47"/>
    <w:rsid w:val="005C25A5"/>
    <w:rsid w:val="005C28BE"/>
    <w:rsid w:val="005C2B2C"/>
    <w:rsid w:val="005C2D51"/>
    <w:rsid w:val="005C319B"/>
    <w:rsid w:val="005C3662"/>
    <w:rsid w:val="005C3964"/>
    <w:rsid w:val="005C3D3D"/>
    <w:rsid w:val="005C487E"/>
    <w:rsid w:val="005C4B21"/>
    <w:rsid w:val="005C4B34"/>
    <w:rsid w:val="005C51DD"/>
    <w:rsid w:val="005C5490"/>
    <w:rsid w:val="005C5985"/>
    <w:rsid w:val="005C66F0"/>
    <w:rsid w:val="005C6B9F"/>
    <w:rsid w:val="005C7286"/>
    <w:rsid w:val="005C75D6"/>
    <w:rsid w:val="005C7699"/>
    <w:rsid w:val="005C782D"/>
    <w:rsid w:val="005C7F18"/>
    <w:rsid w:val="005D01DA"/>
    <w:rsid w:val="005D050E"/>
    <w:rsid w:val="005D0696"/>
    <w:rsid w:val="005D0B59"/>
    <w:rsid w:val="005D116D"/>
    <w:rsid w:val="005D124A"/>
    <w:rsid w:val="005D1967"/>
    <w:rsid w:val="005D1CF3"/>
    <w:rsid w:val="005D2414"/>
    <w:rsid w:val="005D2B9B"/>
    <w:rsid w:val="005D39A6"/>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768"/>
    <w:rsid w:val="005F3D66"/>
    <w:rsid w:val="005F554A"/>
    <w:rsid w:val="005F5A62"/>
    <w:rsid w:val="005F5FE1"/>
    <w:rsid w:val="005F6B1E"/>
    <w:rsid w:val="005F6E26"/>
    <w:rsid w:val="006010A4"/>
    <w:rsid w:val="006010D4"/>
    <w:rsid w:val="0060140C"/>
    <w:rsid w:val="00602131"/>
    <w:rsid w:val="00602649"/>
    <w:rsid w:val="006031AB"/>
    <w:rsid w:val="006034A7"/>
    <w:rsid w:val="006036AF"/>
    <w:rsid w:val="00603E0F"/>
    <w:rsid w:val="00604275"/>
    <w:rsid w:val="00604730"/>
    <w:rsid w:val="00604847"/>
    <w:rsid w:val="00604D12"/>
    <w:rsid w:val="00604D48"/>
    <w:rsid w:val="006052E9"/>
    <w:rsid w:val="00605710"/>
    <w:rsid w:val="00606DD8"/>
    <w:rsid w:val="0060729D"/>
    <w:rsid w:val="00607C77"/>
    <w:rsid w:val="00607D29"/>
    <w:rsid w:val="00610135"/>
    <w:rsid w:val="0061097C"/>
    <w:rsid w:val="00610C15"/>
    <w:rsid w:val="00610C80"/>
    <w:rsid w:val="00611234"/>
    <w:rsid w:val="0061131E"/>
    <w:rsid w:val="006117AC"/>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7417"/>
    <w:rsid w:val="006177D1"/>
    <w:rsid w:val="0062093A"/>
    <w:rsid w:val="0062095B"/>
    <w:rsid w:val="00621C92"/>
    <w:rsid w:val="00622241"/>
    <w:rsid w:val="0062314B"/>
    <w:rsid w:val="0062322C"/>
    <w:rsid w:val="006242BC"/>
    <w:rsid w:val="006249D1"/>
    <w:rsid w:val="00624F74"/>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47D46"/>
    <w:rsid w:val="0065052A"/>
    <w:rsid w:val="00650700"/>
    <w:rsid w:val="00650AD0"/>
    <w:rsid w:val="00651140"/>
    <w:rsid w:val="00651465"/>
    <w:rsid w:val="0065228F"/>
    <w:rsid w:val="00652ADC"/>
    <w:rsid w:val="00653279"/>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A8C"/>
    <w:rsid w:val="006673E3"/>
    <w:rsid w:val="006676DC"/>
    <w:rsid w:val="00667B06"/>
    <w:rsid w:val="006704AC"/>
    <w:rsid w:val="00670DD5"/>
    <w:rsid w:val="00672711"/>
    <w:rsid w:val="00672FCE"/>
    <w:rsid w:val="006730B1"/>
    <w:rsid w:val="006740EF"/>
    <w:rsid w:val="006750AA"/>
    <w:rsid w:val="006755C2"/>
    <w:rsid w:val="00675884"/>
    <w:rsid w:val="00675DC8"/>
    <w:rsid w:val="00675E41"/>
    <w:rsid w:val="00675F92"/>
    <w:rsid w:val="0067691F"/>
    <w:rsid w:val="006772B6"/>
    <w:rsid w:val="00677371"/>
    <w:rsid w:val="00677515"/>
    <w:rsid w:val="0067751B"/>
    <w:rsid w:val="00680F2C"/>
    <w:rsid w:val="00681722"/>
    <w:rsid w:val="00681C0A"/>
    <w:rsid w:val="00682042"/>
    <w:rsid w:val="00682408"/>
    <w:rsid w:val="00682A8F"/>
    <w:rsid w:val="00682EF3"/>
    <w:rsid w:val="00683FFC"/>
    <w:rsid w:val="00684736"/>
    <w:rsid w:val="00684908"/>
    <w:rsid w:val="006852FC"/>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299D"/>
    <w:rsid w:val="006930A3"/>
    <w:rsid w:val="006933C9"/>
    <w:rsid w:val="00693C6B"/>
    <w:rsid w:val="0069446A"/>
    <w:rsid w:val="00694CC4"/>
    <w:rsid w:val="00694D5D"/>
    <w:rsid w:val="00694D61"/>
    <w:rsid w:val="00694E59"/>
    <w:rsid w:val="006955A5"/>
    <w:rsid w:val="006959E7"/>
    <w:rsid w:val="00696D1B"/>
    <w:rsid w:val="00696F88"/>
    <w:rsid w:val="00697000"/>
    <w:rsid w:val="0069733E"/>
    <w:rsid w:val="0069747C"/>
    <w:rsid w:val="006977CC"/>
    <w:rsid w:val="006A034A"/>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B66"/>
    <w:rsid w:val="006B4C45"/>
    <w:rsid w:val="006B53B5"/>
    <w:rsid w:val="006B5BDC"/>
    <w:rsid w:val="006B5D1A"/>
    <w:rsid w:val="006B65E5"/>
    <w:rsid w:val="006B77EA"/>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384A"/>
    <w:rsid w:val="006D408E"/>
    <w:rsid w:val="006D4AB5"/>
    <w:rsid w:val="006D53C3"/>
    <w:rsid w:val="006D55BB"/>
    <w:rsid w:val="006D69F9"/>
    <w:rsid w:val="006D7219"/>
    <w:rsid w:val="006D78E6"/>
    <w:rsid w:val="006D79DB"/>
    <w:rsid w:val="006E0CC1"/>
    <w:rsid w:val="006E159E"/>
    <w:rsid w:val="006E2A2D"/>
    <w:rsid w:val="006E2CBF"/>
    <w:rsid w:val="006E3091"/>
    <w:rsid w:val="006E3403"/>
    <w:rsid w:val="006E3408"/>
    <w:rsid w:val="006E3A53"/>
    <w:rsid w:val="006E3A57"/>
    <w:rsid w:val="006E4AAB"/>
    <w:rsid w:val="006E54E1"/>
    <w:rsid w:val="006E5C1E"/>
    <w:rsid w:val="006E6385"/>
    <w:rsid w:val="006E662D"/>
    <w:rsid w:val="006E6697"/>
    <w:rsid w:val="006E6DA8"/>
    <w:rsid w:val="006E72D4"/>
    <w:rsid w:val="006E73BD"/>
    <w:rsid w:val="006E75A7"/>
    <w:rsid w:val="006E79D5"/>
    <w:rsid w:val="006E7F12"/>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58D"/>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4898"/>
    <w:rsid w:val="007148E3"/>
    <w:rsid w:val="00715EA4"/>
    <w:rsid w:val="00715F29"/>
    <w:rsid w:val="00716909"/>
    <w:rsid w:val="00720164"/>
    <w:rsid w:val="00720264"/>
    <w:rsid w:val="00721417"/>
    <w:rsid w:val="00721DC5"/>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0BF"/>
    <w:rsid w:val="0075343D"/>
    <w:rsid w:val="00753B34"/>
    <w:rsid w:val="00754414"/>
    <w:rsid w:val="00754E10"/>
    <w:rsid w:val="00754E2B"/>
    <w:rsid w:val="00754FA9"/>
    <w:rsid w:val="00755668"/>
    <w:rsid w:val="0075603F"/>
    <w:rsid w:val="00756E3A"/>
    <w:rsid w:val="00757DFE"/>
    <w:rsid w:val="007600A2"/>
    <w:rsid w:val="007605E9"/>
    <w:rsid w:val="00760DEC"/>
    <w:rsid w:val="00760F57"/>
    <w:rsid w:val="007619AD"/>
    <w:rsid w:val="00761ADE"/>
    <w:rsid w:val="00761F36"/>
    <w:rsid w:val="007630F9"/>
    <w:rsid w:val="007646E1"/>
    <w:rsid w:val="00764778"/>
    <w:rsid w:val="00764A93"/>
    <w:rsid w:val="00764CE1"/>
    <w:rsid w:val="00765421"/>
    <w:rsid w:val="0076546D"/>
    <w:rsid w:val="00765CC8"/>
    <w:rsid w:val="00765E9E"/>
    <w:rsid w:val="0076645A"/>
    <w:rsid w:val="00766479"/>
    <w:rsid w:val="00766A2B"/>
    <w:rsid w:val="007670F0"/>
    <w:rsid w:val="007672E2"/>
    <w:rsid w:val="0077099C"/>
    <w:rsid w:val="00770B62"/>
    <w:rsid w:val="00770C60"/>
    <w:rsid w:val="00771D69"/>
    <w:rsid w:val="007726A7"/>
    <w:rsid w:val="007726F1"/>
    <w:rsid w:val="00772D13"/>
    <w:rsid w:val="00772DE0"/>
    <w:rsid w:val="00772EEF"/>
    <w:rsid w:val="0077302C"/>
    <w:rsid w:val="00773BD6"/>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1D29"/>
    <w:rsid w:val="007923C3"/>
    <w:rsid w:val="00792445"/>
    <w:rsid w:val="00792B3E"/>
    <w:rsid w:val="00792B7C"/>
    <w:rsid w:val="00792C75"/>
    <w:rsid w:val="00792C99"/>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A18"/>
    <w:rsid w:val="0079736B"/>
    <w:rsid w:val="0079786B"/>
    <w:rsid w:val="00797E04"/>
    <w:rsid w:val="007A0F25"/>
    <w:rsid w:val="007A1B22"/>
    <w:rsid w:val="007A1B32"/>
    <w:rsid w:val="007A1C55"/>
    <w:rsid w:val="007A1FB0"/>
    <w:rsid w:val="007A2129"/>
    <w:rsid w:val="007A22CE"/>
    <w:rsid w:val="007A2D8C"/>
    <w:rsid w:val="007A3314"/>
    <w:rsid w:val="007A3474"/>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F6E"/>
    <w:rsid w:val="007B2F7C"/>
    <w:rsid w:val="007B3011"/>
    <w:rsid w:val="007B3431"/>
    <w:rsid w:val="007B34A4"/>
    <w:rsid w:val="007B3E89"/>
    <w:rsid w:val="007B3ECA"/>
    <w:rsid w:val="007B4980"/>
    <w:rsid w:val="007B4C42"/>
    <w:rsid w:val="007B570B"/>
    <w:rsid w:val="007B68D2"/>
    <w:rsid w:val="007B692F"/>
    <w:rsid w:val="007B699A"/>
    <w:rsid w:val="007B74A3"/>
    <w:rsid w:val="007B75FE"/>
    <w:rsid w:val="007B7B12"/>
    <w:rsid w:val="007C0160"/>
    <w:rsid w:val="007C0740"/>
    <w:rsid w:val="007C0875"/>
    <w:rsid w:val="007C103D"/>
    <w:rsid w:val="007C14EE"/>
    <w:rsid w:val="007C1537"/>
    <w:rsid w:val="007C2825"/>
    <w:rsid w:val="007C2D23"/>
    <w:rsid w:val="007C37E2"/>
    <w:rsid w:val="007C44D5"/>
    <w:rsid w:val="007C4A76"/>
    <w:rsid w:val="007C4F97"/>
    <w:rsid w:val="007C53D3"/>
    <w:rsid w:val="007C5C32"/>
    <w:rsid w:val="007C5CF0"/>
    <w:rsid w:val="007C5E33"/>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672"/>
    <w:rsid w:val="007D69DB"/>
    <w:rsid w:val="007D6E1E"/>
    <w:rsid w:val="007D726E"/>
    <w:rsid w:val="007D7353"/>
    <w:rsid w:val="007D77FB"/>
    <w:rsid w:val="007E0487"/>
    <w:rsid w:val="007E0579"/>
    <w:rsid w:val="007E0849"/>
    <w:rsid w:val="007E0C31"/>
    <w:rsid w:val="007E0DD3"/>
    <w:rsid w:val="007E117A"/>
    <w:rsid w:val="007E18E9"/>
    <w:rsid w:val="007E25F0"/>
    <w:rsid w:val="007E28A7"/>
    <w:rsid w:val="007E28E0"/>
    <w:rsid w:val="007E28E3"/>
    <w:rsid w:val="007E3354"/>
    <w:rsid w:val="007E34E3"/>
    <w:rsid w:val="007E379D"/>
    <w:rsid w:val="007E3A89"/>
    <w:rsid w:val="007E3B1E"/>
    <w:rsid w:val="007E3DB5"/>
    <w:rsid w:val="007E3ED4"/>
    <w:rsid w:val="007E4FC6"/>
    <w:rsid w:val="007E5125"/>
    <w:rsid w:val="007E5F5F"/>
    <w:rsid w:val="007E66C3"/>
    <w:rsid w:val="007E6E66"/>
    <w:rsid w:val="007E7153"/>
    <w:rsid w:val="007E76AE"/>
    <w:rsid w:val="007E7858"/>
    <w:rsid w:val="007F07A7"/>
    <w:rsid w:val="007F0C26"/>
    <w:rsid w:val="007F1215"/>
    <w:rsid w:val="007F1254"/>
    <w:rsid w:val="007F22EA"/>
    <w:rsid w:val="007F24C0"/>
    <w:rsid w:val="007F2CE5"/>
    <w:rsid w:val="007F2CE7"/>
    <w:rsid w:val="007F378B"/>
    <w:rsid w:val="007F3B77"/>
    <w:rsid w:val="007F3E67"/>
    <w:rsid w:val="007F43AF"/>
    <w:rsid w:val="007F5C28"/>
    <w:rsid w:val="007F6371"/>
    <w:rsid w:val="007F70A4"/>
    <w:rsid w:val="007F7177"/>
    <w:rsid w:val="007F72B6"/>
    <w:rsid w:val="007F7471"/>
    <w:rsid w:val="007F750B"/>
    <w:rsid w:val="0080140F"/>
    <w:rsid w:val="00801900"/>
    <w:rsid w:val="00801A7B"/>
    <w:rsid w:val="008021B6"/>
    <w:rsid w:val="00802C2D"/>
    <w:rsid w:val="00804A2A"/>
    <w:rsid w:val="00804EC6"/>
    <w:rsid w:val="00805355"/>
    <w:rsid w:val="00805B99"/>
    <w:rsid w:val="00805CD1"/>
    <w:rsid w:val="00805E6E"/>
    <w:rsid w:val="00806376"/>
    <w:rsid w:val="00810015"/>
    <w:rsid w:val="00810210"/>
    <w:rsid w:val="00810E22"/>
    <w:rsid w:val="00811546"/>
    <w:rsid w:val="00811BDE"/>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4651"/>
    <w:rsid w:val="008252FB"/>
    <w:rsid w:val="008258E0"/>
    <w:rsid w:val="008259D2"/>
    <w:rsid w:val="008263F4"/>
    <w:rsid w:val="00830103"/>
    <w:rsid w:val="00831007"/>
    <w:rsid w:val="008314E4"/>
    <w:rsid w:val="00831A43"/>
    <w:rsid w:val="00831B97"/>
    <w:rsid w:val="00831E21"/>
    <w:rsid w:val="008321DA"/>
    <w:rsid w:val="00832746"/>
    <w:rsid w:val="00832AFA"/>
    <w:rsid w:val="00832B4E"/>
    <w:rsid w:val="00832BDE"/>
    <w:rsid w:val="00832ED2"/>
    <w:rsid w:val="0083482A"/>
    <w:rsid w:val="00834F94"/>
    <w:rsid w:val="00835352"/>
    <w:rsid w:val="00836B47"/>
    <w:rsid w:val="00837381"/>
    <w:rsid w:val="00837730"/>
    <w:rsid w:val="00837B00"/>
    <w:rsid w:val="00837D26"/>
    <w:rsid w:val="00837F50"/>
    <w:rsid w:val="008401D6"/>
    <w:rsid w:val="00840364"/>
    <w:rsid w:val="008407FC"/>
    <w:rsid w:val="00840A2B"/>
    <w:rsid w:val="00841331"/>
    <w:rsid w:val="0084197B"/>
    <w:rsid w:val="008419A5"/>
    <w:rsid w:val="00841CF0"/>
    <w:rsid w:val="00841DEF"/>
    <w:rsid w:val="00841E99"/>
    <w:rsid w:val="00842ED5"/>
    <w:rsid w:val="00842FE0"/>
    <w:rsid w:val="00843710"/>
    <w:rsid w:val="00843ECE"/>
    <w:rsid w:val="00843FD3"/>
    <w:rsid w:val="008444F9"/>
    <w:rsid w:val="00844EA3"/>
    <w:rsid w:val="00844ED4"/>
    <w:rsid w:val="00844F76"/>
    <w:rsid w:val="00845386"/>
    <w:rsid w:val="0084720C"/>
    <w:rsid w:val="008475CF"/>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690"/>
    <w:rsid w:val="0085598B"/>
    <w:rsid w:val="008559A5"/>
    <w:rsid w:val="00855F51"/>
    <w:rsid w:val="008567B5"/>
    <w:rsid w:val="00857A1F"/>
    <w:rsid w:val="00860AE6"/>
    <w:rsid w:val="00860B2A"/>
    <w:rsid w:val="00860D4F"/>
    <w:rsid w:val="00860F69"/>
    <w:rsid w:val="00861F7B"/>
    <w:rsid w:val="00862B09"/>
    <w:rsid w:val="00862B63"/>
    <w:rsid w:val="00863426"/>
    <w:rsid w:val="008647DA"/>
    <w:rsid w:val="008649A6"/>
    <w:rsid w:val="008653DE"/>
    <w:rsid w:val="008659F8"/>
    <w:rsid w:val="00865E0B"/>
    <w:rsid w:val="008661B6"/>
    <w:rsid w:val="008666D1"/>
    <w:rsid w:val="00870A83"/>
    <w:rsid w:val="00871FC9"/>
    <w:rsid w:val="00872029"/>
    <w:rsid w:val="0087220C"/>
    <w:rsid w:val="0087276B"/>
    <w:rsid w:val="00872819"/>
    <w:rsid w:val="00873C5E"/>
    <w:rsid w:val="00873E39"/>
    <w:rsid w:val="00874211"/>
    <w:rsid w:val="00874758"/>
    <w:rsid w:val="008752FB"/>
    <w:rsid w:val="00875455"/>
    <w:rsid w:val="00875966"/>
    <w:rsid w:val="008769AE"/>
    <w:rsid w:val="00876A06"/>
    <w:rsid w:val="00876BFD"/>
    <w:rsid w:val="00876DF9"/>
    <w:rsid w:val="00877764"/>
    <w:rsid w:val="00877A19"/>
    <w:rsid w:val="008808E1"/>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FC2"/>
    <w:rsid w:val="00885666"/>
    <w:rsid w:val="00885709"/>
    <w:rsid w:val="00886029"/>
    <w:rsid w:val="00886138"/>
    <w:rsid w:val="008863CE"/>
    <w:rsid w:val="00886B6B"/>
    <w:rsid w:val="00887C45"/>
    <w:rsid w:val="00887C6F"/>
    <w:rsid w:val="00890599"/>
    <w:rsid w:val="0089119D"/>
    <w:rsid w:val="00891E45"/>
    <w:rsid w:val="00892543"/>
    <w:rsid w:val="00892A58"/>
    <w:rsid w:val="00892CBB"/>
    <w:rsid w:val="008930F8"/>
    <w:rsid w:val="008934F5"/>
    <w:rsid w:val="00893544"/>
    <w:rsid w:val="008935ED"/>
    <w:rsid w:val="0089376D"/>
    <w:rsid w:val="00893D09"/>
    <w:rsid w:val="00893EA7"/>
    <w:rsid w:val="00894768"/>
    <w:rsid w:val="00894877"/>
    <w:rsid w:val="00894906"/>
    <w:rsid w:val="00895049"/>
    <w:rsid w:val="0089580A"/>
    <w:rsid w:val="00895822"/>
    <w:rsid w:val="0089582D"/>
    <w:rsid w:val="00896766"/>
    <w:rsid w:val="00896B23"/>
    <w:rsid w:val="00896BF4"/>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CE"/>
    <w:rsid w:val="008B292C"/>
    <w:rsid w:val="008B3131"/>
    <w:rsid w:val="008B338B"/>
    <w:rsid w:val="008B35A0"/>
    <w:rsid w:val="008B3D4A"/>
    <w:rsid w:val="008B529D"/>
    <w:rsid w:val="008B5823"/>
    <w:rsid w:val="008B5B06"/>
    <w:rsid w:val="008B5D50"/>
    <w:rsid w:val="008B735D"/>
    <w:rsid w:val="008B77B7"/>
    <w:rsid w:val="008B79BE"/>
    <w:rsid w:val="008B7BF4"/>
    <w:rsid w:val="008B7F5D"/>
    <w:rsid w:val="008C021E"/>
    <w:rsid w:val="008C05A9"/>
    <w:rsid w:val="008C0612"/>
    <w:rsid w:val="008C1AA5"/>
    <w:rsid w:val="008C1B28"/>
    <w:rsid w:val="008C1CEE"/>
    <w:rsid w:val="008C2514"/>
    <w:rsid w:val="008C3072"/>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169B"/>
    <w:rsid w:val="008D1786"/>
    <w:rsid w:val="008D2028"/>
    <w:rsid w:val="008D2092"/>
    <w:rsid w:val="008D26D9"/>
    <w:rsid w:val="008D2B2C"/>
    <w:rsid w:val="008D436F"/>
    <w:rsid w:val="008D4564"/>
    <w:rsid w:val="008D4F01"/>
    <w:rsid w:val="008D4FDA"/>
    <w:rsid w:val="008D50D5"/>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53DC"/>
    <w:rsid w:val="008F54BD"/>
    <w:rsid w:val="008F599A"/>
    <w:rsid w:val="008F5EC8"/>
    <w:rsid w:val="008F63D5"/>
    <w:rsid w:val="008F67B0"/>
    <w:rsid w:val="008F6D15"/>
    <w:rsid w:val="008F7A87"/>
    <w:rsid w:val="008F7C5D"/>
    <w:rsid w:val="008F7E90"/>
    <w:rsid w:val="008F7F50"/>
    <w:rsid w:val="0090050A"/>
    <w:rsid w:val="009006E5"/>
    <w:rsid w:val="009008D9"/>
    <w:rsid w:val="00900932"/>
    <w:rsid w:val="00900C40"/>
    <w:rsid w:val="0090168C"/>
    <w:rsid w:val="009019A1"/>
    <w:rsid w:val="00901A00"/>
    <w:rsid w:val="00901E78"/>
    <w:rsid w:val="0090204C"/>
    <w:rsid w:val="0090273D"/>
    <w:rsid w:val="00902E54"/>
    <w:rsid w:val="0090336D"/>
    <w:rsid w:val="009033A2"/>
    <w:rsid w:val="009033BF"/>
    <w:rsid w:val="00903692"/>
    <w:rsid w:val="009036C1"/>
    <w:rsid w:val="0090467F"/>
    <w:rsid w:val="009051EF"/>
    <w:rsid w:val="00905D70"/>
    <w:rsid w:val="00906E43"/>
    <w:rsid w:val="009107EA"/>
    <w:rsid w:val="00910B3B"/>
    <w:rsid w:val="009112E8"/>
    <w:rsid w:val="00911A11"/>
    <w:rsid w:val="00912326"/>
    <w:rsid w:val="00912DF1"/>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ED9"/>
    <w:rsid w:val="0091764F"/>
    <w:rsid w:val="009176B8"/>
    <w:rsid w:val="00917FDE"/>
    <w:rsid w:val="00920014"/>
    <w:rsid w:val="0092144F"/>
    <w:rsid w:val="00921A49"/>
    <w:rsid w:val="00921CBB"/>
    <w:rsid w:val="00921DE6"/>
    <w:rsid w:val="00922A16"/>
    <w:rsid w:val="00923581"/>
    <w:rsid w:val="00923D36"/>
    <w:rsid w:val="00924145"/>
    <w:rsid w:val="009245F5"/>
    <w:rsid w:val="00924C8B"/>
    <w:rsid w:val="0092540B"/>
    <w:rsid w:val="00925972"/>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4920"/>
    <w:rsid w:val="009349A5"/>
    <w:rsid w:val="00934BE2"/>
    <w:rsid w:val="009350AF"/>
    <w:rsid w:val="009350B4"/>
    <w:rsid w:val="00935661"/>
    <w:rsid w:val="00935E4C"/>
    <w:rsid w:val="00936046"/>
    <w:rsid w:val="009361D6"/>
    <w:rsid w:val="00936502"/>
    <w:rsid w:val="00936A27"/>
    <w:rsid w:val="00937D62"/>
    <w:rsid w:val="0094073A"/>
    <w:rsid w:val="009427EC"/>
    <w:rsid w:val="009435E6"/>
    <w:rsid w:val="00944791"/>
    <w:rsid w:val="00946C24"/>
    <w:rsid w:val="00947783"/>
    <w:rsid w:val="00950D30"/>
    <w:rsid w:val="0095234C"/>
    <w:rsid w:val="00952C84"/>
    <w:rsid w:val="009532AF"/>
    <w:rsid w:val="00953878"/>
    <w:rsid w:val="00953A7B"/>
    <w:rsid w:val="00956143"/>
    <w:rsid w:val="00956922"/>
    <w:rsid w:val="00956ED3"/>
    <w:rsid w:val="009570FA"/>
    <w:rsid w:val="00960510"/>
    <w:rsid w:val="00960ADF"/>
    <w:rsid w:val="0096101D"/>
    <w:rsid w:val="00961660"/>
    <w:rsid w:val="00961B54"/>
    <w:rsid w:val="00961E92"/>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CB3"/>
    <w:rsid w:val="00970F79"/>
    <w:rsid w:val="00971280"/>
    <w:rsid w:val="0097163E"/>
    <w:rsid w:val="00971BF4"/>
    <w:rsid w:val="00973CB8"/>
    <w:rsid w:val="00973D4E"/>
    <w:rsid w:val="00974092"/>
    <w:rsid w:val="00974292"/>
    <w:rsid w:val="00974BBE"/>
    <w:rsid w:val="009752D2"/>
    <w:rsid w:val="00975E53"/>
    <w:rsid w:val="00977056"/>
    <w:rsid w:val="00977FD7"/>
    <w:rsid w:val="009806BA"/>
    <w:rsid w:val="009816BB"/>
    <w:rsid w:val="009824C3"/>
    <w:rsid w:val="009825FD"/>
    <w:rsid w:val="00982D05"/>
    <w:rsid w:val="009831C4"/>
    <w:rsid w:val="009845C3"/>
    <w:rsid w:val="009848B8"/>
    <w:rsid w:val="009848E7"/>
    <w:rsid w:val="009850FF"/>
    <w:rsid w:val="00985C37"/>
    <w:rsid w:val="00985FFE"/>
    <w:rsid w:val="0098618A"/>
    <w:rsid w:val="009865DF"/>
    <w:rsid w:val="0098690C"/>
    <w:rsid w:val="00986C52"/>
    <w:rsid w:val="00987319"/>
    <w:rsid w:val="0098762F"/>
    <w:rsid w:val="00987DF6"/>
    <w:rsid w:val="0099056B"/>
    <w:rsid w:val="009906BC"/>
    <w:rsid w:val="00990F25"/>
    <w:rsid w:val="00991450"/>
    <w:rsid w:val="00992728"/>
    <w:rsid w:val="00992879"/>
    <w:rsid w:val="009928DF"/>
    <w:rsid w:val="00993D71"/>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2C5F"/>
    <w:rsid w:val="009A3404"/>
    <w:rsid w:val="009A351F"/>
    <w:rsid w:val="009A36D4"/>
    <w:rsid w:val="009A3B62"/>
    <w:rsid w:val="009A4013"/>
    <w:rsid w:val="009A4F42"/>
    <w:rsid w:val="009A4FCC"/>
    <w:rsid w:val="009A5201"/>
    <w:rsid w:val="009A5822"/>
    <w:rsid w:val="009A59A1"/>
    <w:rsid w:val="009A6313"/>
    <w:rsid w:val="009A6B19"/>
    <w:rsid w:val="009A70B3"/>
    <w:rsid w:val="009A75CB"/>
    <w:rsid w:val="009A7681"/>
    <w:rsid w:val="009A780E"/>
    <w:rsid w:val="009A78F4"/>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A3C"/>
    <w:rsid w:val="009B5CC3"/>
    <w:rsid w:val="009B6091"/>
    <w:rsid w:val="009B6401"/>
    <w:rsid w:val="009B65D0"/>
    <w:rsid w:val="009B6AAF"/>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628"/>
    <w:rsid w:val="009C68B9"/>
    <w:rsid w:val="009C7394"/>
    <w:rsid w:val="009C77EC"/>
    <w:rsid w:val="009C7941"/>
    <w:rsid w:val="009D03A0"/>
    <w:rsid w:val="009D0598"/>
    <w:rsid w:val="009D08E4"/>
    <w:rsid w:val="009D0D29"/>
    <w:rsid w:val="009D118A"/>
    <w:rsid w:val="009D175C"/>
    <w:rsid w:val="009D184B"/>
    <w:rsid w:val="009D1B6A"/>
    <w:rsid w:val="009D2425"/>
    <w:rsid w:val="009D2961"/>
    <w:rsid w:val="009D2F4B"/>
    <w:rsid w:val="009D3280"/>
    <w:rsid w:val="009D35BD"/>
    <w:rsid w:val="009D35EC"/>
    <w:rsid w:val="009D3A23"/>
    <w:rsid w:val="009D3AEF"/>
    <w:rsid w:val="009D42AF"/>
    <w:rsid w:val="009D43DA"/>
    <w:rsid w:val="009D456A"/>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C17"/>
    <w:rsid w:val="009F1FB5"/>
    <w:rsid w:val="009F24A0"/>
    <w:rsid w:val="009F2759"/>
    <w:rsid w:val="009F2B99"/>
    <w:rsid w:val="009F3042"/>
    <w:rsid w:val="009F313C"/>
    <w:rsid w:val="009F32CE"/>
    <w:rsid w:val="009F3356"/>
    <w:rsid w:val="009F3701"/>
    <w:rsid w:val="009F3A11"/>
    <w:rsid w:val="009F5315"/>
    <w:rsid w:val="009F57A3"/>
    <w:rsid w:val="009F5FE9"/>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44D"/>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6C59"/>
    <w:rsid w:val="00A17B89"/>
    <w:rsid w:val="00A201D2"/>
    <w:rsid w:val="00A20760"/>
    <w:rsid w:val="00A215E8"/>
    <w:rsid w:val="00A217FC"/>
    <w:rsid w:val="00A22A97"/>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1D76"/>
    <w:rsid w:val="00A31D94"/>
    <w:rsid w:val="00A32706"/>
    <w:rsid w:val="00A32A97"/>
    <w:rsid w:val="00A3316F"/>
    <w:rsid w:val="00A333C2"/>
    <w:rsid w:val="00A33667"/>
    <w:rsid w:val="00A33EDB"/>
    <w:rsid w:val="00A34233"/>
    <w:rsid w:val="00A34BB4"/>
    <w:rsid w:val="00A34BE2"/>
    <w:rsid w:val="00A35932"/>
    <w:rsid w:val="00A36FCA"/>
    <w:rsid w:val="00A413CA"/>
    <w:rsid w:val="00A41539"/>
    <w:rsid w:val="00A419BF"/>
    <w:rsid w:val="00A41FA2"/>
    <w:rsid w:val="00A4210D"/>
    <w:rsid w:val="00A42C7F"/>
    <w:rsid w:val="00A44705"/>
    <w:rsid w:val="00A447FE"/>
    <w:rsid w:val="00A44E90"/>
    <w:rsid w:val="00A45698"/>
    <w:rsid w:val="00A46545"/>
    <w:rsid w:val="00A46559"/>
    <w:rsid w:val="00A46C45"/>
    <w:rsid w:val="00A46CE4"/>
    <w:rsid w:val="00A4731F"/>
    <w:rsid w:val="00A47897"/>
    <w:rsid w:val="00A47926"/>
    <w:rsid w:val="00A47AC6"/>
    <w:rsid w:val="00A50141"/>
    <w:rsid w:val="00A50373"/>
    <w:rsid w:val="00A503C5"/>
    <w:rsid w:val="00A50530"/>
    <w:rsid w:val="00A50F9E"/>
    <w:rsid w:val="00A51194"/>
    <w:rsid w:val="00A51209"/>
    <w:rsid w:val="00A5144B"/>
    <w:rsid w:val="00A523CA"/>
    <w:rsid w:val="00A52461"/>
    <w:rsid w:val="00A525F9"/>
    <w:rsid w:val="00A52B8A"/>
    <w:rsid w:val="00A53595"/>
    <w:rsid w:val="00A53CA8"/>
    <w:rsid w:val="00A547E8"/>
    <w:rsid w:val="00A54C34"/>
    <w:rsid w:val="00A56490"/>
    <w:rsid w:val="00A57DDB"/>
    <w:rsid w:val="00A60A85"/>
    <w:rsid w:val="00A613C6"/>
    <w:rsid w:val="00A614F4"/>
    <w:rsid w:val="00A62109"/>
    <w:rsid w:val="00A62CBF"/>
    <w:rsid w:val="00A62F2E"/>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6F67"/>
    <w:rsid w:val="00A67E81"/>
    <w:rsid w:val="00A70C8E"/>
    <w:rsid w:val="00A717CE"/>
    <w:rsid w:val="00A71802"/>
    <w:rsid w:val="00A7213C"/>
    <w:rsid w:val="00A724D4"/>
    <w:rsid w:val="00A72736"/>
    <w:rsid w:val="00A729EE"/>
    <w:rsid w:val="00A72D75"/>
    <w:rsid w:val="00A7407B"/>
    <w:rsid w:val="00A742E2"/>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C4D"/>
    <w:rsid w:val="00A874C5"/>
    <w:rsid w:val="00A87813"/>
    <w:rsid w:val="00A87D08"/>
    <w:rsid w:val="00A9056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654E"/>
    <w:rsid w:val="00A9724B"/>
    <w:rsid w:val="00A972C8"/>
    <w:rsid w:val="00A97F60"/>
    <w:rsid w:val="00AA0076"/>
    <w:rsid w:val="00AA0276"/>
    <w:rsid w:val="00AA075C"/>
    <w:rsid w:val="00AA09CE"/>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44C2"/>
    <w:rsid w:val="00AB4661"/>
    <w:rsid w:val="00AB47F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72B2"/>
    <w:rsid w:val="00AC7788"/>
    <w:rsid w:val="00AC77CC"/>
    <w:rsid w:val="00AD0141"/>
    <w:rsid w:val="00AD01A3"/>
    <w:rsid w:val="00AD0D34"/>
    <w:rsid w:val="00AD13B5"/>
    <w:rsid w:val="00AD1D7A"/>
    <w:rsid w:val="00AD2FE8"/>
    <w:rsid w:val="00AD3782"/>
    <w:rsid w:val="00AD3819"/>
    <w:rsid w:val="00AD39D7"/>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AF6218"/>
    <w:rsid w:val="00B0020E"/>
    <w:rsid w:val="00B008DC"/>
    <w:rsid w:val="00B00CE9"/>
    <w:rsid w:val="00B01301"/>
    <w:rsid w:val="00B01914"/>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493"/>
    <w:rsid w:val="00B07565"/>
    <w:rsid w:val="00B100C4"/>
    <w:rsid w:val="00B10423"/>
    <w:rsid w:val="00B10A3C"/>
    <w:rsid w:val="00B10B65"/>
    <w:rsid w:val="00B118D7"/>
    <w:rsid w:val="00B11F8F"/>
    <w:rsid w:val="00B11FAA"/>
    <w:rsid w:val="00B13A3A"/>
    <w:rsid w:val="00B13B12"/>
    <w:rsid w:val="00B1432B"/>
    <w:rsid w:val="00B14DA6"/>
    <w:rsid w:val="00B14F86"/>
    <w:rsid w:val="00B1596D"/>
    <w:rsid w:val="00B1621A"/>
    <w:rsid w:val="00B1640F"/>
    <w:rsid w:val="00B167D7"/>
    <w:rsid w:val="00B169B1"/>
    <w:rsid w:val="00B16AF2"/>
    <w:rsid w:val="00B16D8B"/>
    <w:rsid w:val="00B16EEF"/>
    <w:rsid w:val="00B17073"/>
    <w:rsid w:val="00B1716A"/>
    <w:rsid w:val="00B17D5B"/>
    <w:rsid w:val="00B207B4"/>
    <w:rsid w:val="00B20C5A"/>
    <w:rsid w:val="00B2193A"/>
    <w:rsid w:val="00B22177"/>
    <w:rsid w:val="00B224D9"/>
    <w:rsid w:val="00B2261A"/>
    <w:rsid w:val="00B22F46"/>
    <w:rsid w:val="00B231DB"/>
    <w:rsid w:val="00B23369"/>
    <w:rsid w:val="00B24051"/>
    <w:rsid w:val="00B24D2B"/>
    <w:rsid w:val="00B256B8"/>
    <w:rsid w:val="00B25CE6"/>
    <w:rsid w:val="00B25D5C"/>
    <w:rsid w:val="00B264D8"/>
    <w:rsid w:val="00B26559"/>
    <w:rsid w:val="00B26A14"/>
    <w:rsid w:val="00B279BA"/>
    <w:rsid w:val="00B27A95"/>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621"/>
    <w:rsid w:val="00B4094F"/>
    <w:rsid w:val="00B4119E"/>
    <w:rsid w:val="00B41B72"/>
    <w:rsid w:val="00B4257B"/>
    <w:rsid w:val="00B43516"/>
    <w:rsid w:val="00B435A9"/>
    <w:rsid w:val="00B43EC2"/>
    <w:rsid w:val="00B444DF"/>
    <w:rsid w:val="00B458DE"/>
    <w:rsid w:val="00B4617C"/>
    <w:rsid w:val="00B46D69"/>
    <w:rsid w:val="00B470EF"/>
    <w:rsid w:val="00B47509"/>
    <w:rsid w:val="00B47742"/>
    <w:rsid w:val="00B47A58"/>
    <w:rsid w:val="00B50739"/>
    <w:rsid w:val="00B50BCB"/>
    <w:rsid w:val="00B516C6"/>
    <w:rsid w:val="00B51EDC"/>
    <w:rsid w:val="00B52FFE"/>
    <w:rsid w:val="00B5337D"/>
    <w:rsid w:val="00B53721"/>
    <w:rsid w:val="00B55195"/>
    <w:rsid w:val="00B55383"/>
    <w:rsid w:val="00B553BD"/>
    <w:rsid w:val="00B55F35"/>
    <w:rsid w:val="00B56E41"/>
    <w:rsid w:val="00B5788D"/>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5F5"/>
    <w:rsid w:val="00B64811"/>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9F5"/>
    <w:rsid w:val="00B97DD3"/>
    <w:rsid w:val="00BA105E"/>
    <w:rsid w:val="00BA264A"/>
    <w:rsid w:val="00BA27FC"/>
    <w:rsid w:val="00BA28E9"/>
    <w:rsid w:val="00BA2BC1"/>
    <w:rsid w:val="00BA3D64"/>
    <w:rsid w:val="00BA4225"/>
    <w:rsid w:val="00BA45F3"/>
    <w:rsid w:val="00BA4C85"/>
    <w:rsid w:val="00BA50D4"/>
    <w:rsid w:val="00BA55DD"/>
    <w:rsid w:val="00BA5D85"/>
    <w:rsid w:val="00BA6113"/>
    <w:rsid w:val="00BA71CE"/>
    <w:rsid w:val="00BA79DE"/>
    <w:rsid w:val="00BA7A62"/>
    <w:rsid w:val="00BA7DCA"/>
    <w:rsid w:val="00BB0A30"/>
    <w:rsid w:val="00BB14D5"/>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5B26"/>
    <w:rsid w:val="00BB70E7"/>
    <w:rsid w:val="00BB7CEF"/>
    <w:rsid w:val="00BB7F9D"/>
    <w:rsid w:val="00BC059F"/>
    <w:rsid w:val="00BC1714"/>
    <w:rsid w:val="00BC1C4B"/>
    <w:rsid w:val="00BC218D"/>
    <w:rsid w:val="00BC230E"/>
    <w:rsid w:val="00BC246D"/>
    <w:rsid w:val="00BC257F"/>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7C1"/>
    <w:rsid w:val="00BF18C7"/>
    <w:rsid w:val="00BF1D53"/>
    <w:rsid w:val="00BF3052"/>
    <w:rsid w:val="00BF3DD1"/>
    <w:rsid w:val="00BF4762"/>
    <w:rsid w:val="00BF54DA"/>
    <w:rsid w:val="00BF5A0A"/>
    <w:rsid w:val="00BF5AD4"/>
    <w:rsid w:val="00BF6B8A"/>
    <w:rsid w:val="00BF7936"/>
    <w:rsid w:val="00C0008A"/>
    <w:rsid w:val="00C00910"/>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DF4"/>
    <w:rsid w:val="00C07A1B"/>
    <w:rsid w:val="00C1017E"/>
    <w:rsid w:val="00C10214"/>
    <w:rsid w:val="00C10376"/>
    <w:rsid w:val="00C10B20"/>
    <w:rsid w:val="00C10BB2"/>
    <w:rsid w:val="00C11195"/>
    <w:rsid w:val="00C11D05"/>
    <w:rsid w:val="00C127B9"/>
    <w:rsid w:val="00C127DA"/>
    <w:rsid w:val="00C13340"/>
    <w:rsid w:val="00C13B9C"/>
    <w:rsid w:val="00C14C0B"/>
    <w:rsid w:val="00C16991"/>
    <w:rsid w:val="00C17643"/>
    <w:rsid w:val="00C20144"/>
    <w:rsid w:val="00C204A9"/>
    <w:rsid w:val="00C2080B"/>
    <w:rsid w:val="00C20901"/>
    <w:rsid w:val="00C2151F"/>
    <w:rsid w:val="00C232BD"/>
    <w:rsid w:val="00C23CDD"/>
    <w:rsid w:val="00C23D90"/>
    <w:rsid w:val="00C23F5B"/>
    <w:rsid w:val="00C24C52"/>
    <w:rsid w:val="00C24C80"/>
    <w:rsid w:val="00C25412"/>
    <w:rsid w:val="00C258BF"/>
    <w:rsid w:val="00C26839"/>
    <w:rsid w:val="00C27722"/>
    <w:rsid w:val="00C27906"/>
    <w:rsid w:val="00C27D84"/>
    <w:rsid w:val="00C302A4"/>
    <w:rsid w:val="00C305F1"/>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83F"/>
    <w:rsid w:val="00C437B3"/>
    <w:rsid w:val="00C43D1B"/>
    <w:rsid w:val="00C44B02"/>
    <w:rsid w:val="00C45A95"/>
    <w:rsid w:val="00C46816"/>
    <w:rsid w:val="00C46D24"/>
    <w:rsid w:val="00C516EB"/>
    <w:rsid w:val="00C51773"/>
    <w:rsid w:val="00C520C5"/>
    <w:rsid w:val="00C5224A"/>
    <w:rsid w:val="00C525C7"/>
    <w:rsid w:val="00C52639"/>
    <w:rsid w:val="00C52E23"/>
    <w:rsid w:val="00C545D2"/>
    <w:rsid w:val="00C547CF"/>
    <w:rsid w:val="00C54B26"/>
    <w:rsid w:val="00C5557A"/>
    <w:rsid w:val="00C55CAF"/>
    <w:rsid w:val="00C56455"/>
    <w:rsid w:val="00C57060"/>
    <w:rsid w:val="00C57573"/>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6FC"/>
    <w:rsid w:val="00C652AA"/>
    <w:rsid w:val="00C652EE"/>
    <w:rsid w:val="00C65B3E"/>
    <w:rsid w:val="00C66393"/>
    <w:rsid w:val="00C67D98"/>
    <w:rsid w:val="00C70619"/>
    <w:rsid w:val="00C70786"/>
    <w:rsid w:val="00C70FAD"/>
    <w:rsid w:val="00C7131E"/>
    <w:rsid w:val="00C71791"/>
    <w:rsid w:val="00C74172"/>
    <w:rsid w:val="00C74791"/>
    <w:rsid w:val="00C75874"/>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E10"/>
    <w:rsid w:val="00C93471"/>
    <w:rsid w:val="00C94AE6"/>
    <w:rsid w:val="00C94BF2"/>
    <w:rsid w:val="00C94D09"/>
    <w:rsid w:val="00C94D72"/>
    <w:rsid w:val="00C9533C"/>
    <w:rsid w:val="00C966E0"/>
    <w:rsid w:val="00C96FEB"/>
    <w:rsid w:val="00C9779D"/>
    <w:rsid w:val="00CA0670"/>
    <w:rsid w:val="00CA10AB"/>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76B"/>
    <w:rsid w:val="00CB0BBA"/>
    <w:rsid w:val="00CB0E08"/>
    <w:rsid w:val="00CB13AB"/>
    <w:rsid w:val="00CB1466"/>
    <w:rsid w:val="00CB1638"/>
    <w:rsid w:val="00CB243C"/>
    <w:rsid w:val="00CB25DB"/>
    <w:rsid w:val="00CB2685"/>
    <w:rsid w:val="00CB28AC"/>
    <w:rsid w:val="00CB2B1E"/>
    <w:rsid w:val="00CB435F"/>
    <w:rsid w:val="00CB4E56"/>
    <w:rsid w:val="00CB5115"/>
    <w:rsid w:val="00CB51E8"/>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646C"/>
    <w:rsid w:val="00CC693F"/>
    <w:rsid w:val="00CC6E0B"/>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69AA"/>
    <w:rsid w:val="00CD72B3"/>
    <w:rsid w:val="00CD7FCC"/>
    <w:rsid w:val="00CE03F4"/>
    <w:rsid w:val="00CE058B"/>
    <w:rsid w:val="00CE05F0"/>
    <w:rsid w:val="00CE0A06"/>
    <w:rsid w:val="00CE0B06"/>
    <w:rsid w:val="00CE0C53"/>
    <w:rsid w:val="00CE0FDE"/>
    <w:rsid w:val="00CE1B85"/>
    <w:rsid w:val="00CE31CA"/>
    <w:rsid w:val="00CE36B1"/>
    <w:rsid w:val="00CE3A58"/>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09A7"/>
    <w:rsid w:val="00D01453"/>
    <w:rsid w:val="00D017E5"/>
    <w:rsid w:val="00D018F3"/>
    <w:rsid w:val="00D027FD"/>
    <w:rsid w:val="00D02CBF"/>
    <w:rsid w:val="00D03014"/>
    <w:rsid w:val="00D03243"/>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59D"/>
    <w:rsid w:val="00D1385F"/>
    <w:rsid w:val="00D13906"/>
    <w:rsid w:val="00D13A9C"/>
    <w:rsid w:val="00D140F2"/>
    <w:rsid w:val="00D1473B"/>
    <w:rsid w:val="00D14FFF"/>
    <w:rsid w:val="00D150A0"/>
    <w:rsid w:val="00D154C1"/>
    <w:rsid w:val="00D15716"/>
    <w:rsid w:val="00D15B27"/>
    <w:rsid w:val="00D15C5C"/>
    <w:rsid w:val="00D176E9"/>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4131"/>
    <w:rsid w:val="00D3427A"/>
    <w:rsid w:val="00D34AF5"/>
    <w:rsid w:val="00D3546E"/>
    <w:rsid w:val="00D35EF1"/>
    <w:rsid w:val="00D36031"/>
    <w:rsid w:val="00D36495"/>
    <w:rsid w:val="00D36762"/>
    <w:rsid w:val="00D36A63"/>
    <w:rsid w:val="00D41A63"/>
    <w:rsid w:val="00D41FE7"/>
    <w:rsid w:val="00D44959"/>
    <w:rsid w:val="00D44D3F"/>
    <w:rsid w:val="00D44DF5"/>
    <w:rsid w:val="00D45108"/>
    <w:rsid w:val="00D461BB"/>
    <w:rsid w:val="00D461CD"/>
    <w:rsid w:val="00D46F0A"/>
    <w:rsid w:val="00D46FCC"/>
    <w:rsid w:val="00D472FD"/>
    <w:rsid w:val="00D47AA5"/>
    <w:rsid w:val="00D501FC"/>
    <w:rsid w:val="00D5074F"/>
    <w:rsid w:val="00D50995"/>
    <w:rsid w:val="00D50E99"/>
    <w:rsid w:val="00D51743"/>
    <w:rsid w:val="00D51DBD"/>
    <w:rsid w:val="00D52300"/>
    <w:rsid w:val="00D53663"/>
    <w:rsid w:val="00D53720"/>
    <w:rsid w:val="00D53AB3"/>
    <w:rsid w:val="00D53BBC"/>
    <w:rsid w:val="00D53DED"/>
    <w:rsid w:val="00D550C3"/>
    <w:rsid w:val="00D5549A"/>
    <w:rsid w:val="00D55C6C"/>
    <w:rsid w:val="00D57214"/>
    <w:rsid w:val="00D57506"/>
    <w:rsid w:val="00D57671"/>
    <w:rsid w:val="00D57A4A"/>
    <w:rsid w:val="00D57B36"/>
    <w:rsid w:val="00D61259"/>
    <w:rsid w:val="00D61673"/>
    <w:rsid w:val="00D61990"/>
    <w:rsid w:val="00D625FF"/>
    <w:rsid w:val="00D628A0"/>
    <w:rsid w:val="00D62B1C"/>
    <w:rsid w:val="00D633B4"/>
    <w:rsid w:val="00D63556"/>
    <w:rsid w:val="00D635C1"/>
    <w:rsid w:val="00D63A38"/>
    <w:rsid w:val="00D63B73"/>
    <w:rsid w:val="00D63FD8"/>
    <w:rsid w:val="00D6439C"/>
    <w:rsid w:val="00D6487E"/>
    <w:rsid w:val="00D64CC1"/>
    <w:rsid w:val="00D65443"/>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FB2"/>
    <w:rsid w:val="00D767F9"/>
    <w:rsid w:val="00D76AC9"/>
    <w:rsid w:val="00D77849"/>
    <w:rsid w:val="00D8001F"/>
    <w:rsid w:val="00D807BD"/>
    <w:rsid w:val="00D8131C"/>
    <w:rsid w:val="00D813A3"/>
    <w:rsid w:val="00D819A9"/>
    <w:rsid w:val="00D8230F"/>
    <w:rsid w:val="00D8278B"/>
    <w:rsid w:val="00D83D14"/>
    <w:rsid w:val="00D841F3"/>
    <w:rsid w:val="00D84F5D"/>
    <w:rsid w:val="00D85402"/>
    <w:rsid w:val="00D85D5C"/>
    <w:rsid w:val="00D85E7F"/>
    <w:rsid w:val="00D87C7C"/>
    <w:rsid w:val="00D90C20"/>
    <w:rsid w:val="00D914A8"/>
    <w:rsid w:val="00D9243A"/>
    <w:rsid w:val="00D92D2C"/>
    <w:rsid w:val="00D92F31"/>
    <w:rsid w:val="00D931A9"/>
    <w:rsid w:val="00D9370A"/>
    <w:rsid w:val="00D9496A"/>
    <w:rsid w:val="00D94BAE"/>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749"/>
    <w:rsid w:val="00DA58C6"/>
    <w:rsid w:val="00DA5A6D"/>
    <w:rsid w:val="00DA67AD"/>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524A"/>
    <w:rsid w:val="00DB5500"/>
    <w:rsid w:val="00DB5B23"/>
    <w:rsid w:val="00DB5B58"/>
    <w:rsid w:val="00DB5C75"/>
    <w:rsid w:val="00DB5DD1"/>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C75A7"/>
    <w:rsid w:val="00DD0340"/>
    <w:rsid w:val="00DD0CE1"/>
    <w:rsid w:val="00DD11F4"/>
    <w:rsid w:val="00DD1CD6"/>
    <w:rsid w:val="00DD1EAE"/>
    <w:rsid w:val="00DD2202"/>
    <w:rsid w:val="00DD258E"/>
    <w:rsid w:val="00DD2EAA"/>
    <w:rsid w:val="00DD3168"/>
    <w:rsid w:val="00DD3255"/>
    <w:rsid w:val="00DD337E"/>
    <w:rsid w:val="00DD3431"/>
    <w:rsid w:val="00DD393C"/>
    <w:rsid w:val="00DD3B98"/>
    <w:rsid w:val="00DD4051"/>
    <w:rsid w:val="00DD4D95"/>
    <w:rsid w:val="00DD4F6D"/>
    <w:rsid w:val="00DD58F8"/>
    <w:rsid w:val="00DD6512"/>
    <w:rsid w:val="00DD695B"/>
    <w:rsid w:val="00DD6ADD"/>
    <w:rsid w:val="00DD6F07"/>
    <w:rsid w:val="00DD7C2F"/>
    <w:rsid w:val="00DE0CE6"/>
    <w:rsid w:val="00DE1271"/>
    <w:rsid w:val="00DE221F"/>
    <w:rsid w:val="00DE22A7"/>
    <w:rsid w:val="00DE2DD3"/>
    <w:rsid w:val="00DE2F8F"/>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0E2"/>
    <w:rsid w:val="00DF37BA"/>
    <w:rsid w:val="00DF40CC"/>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0EF6"/>
    <w:rsid w:val="00E01295"/>
    <w:rsid w:val="00E0195D"/>
    <w:rsid w:val="00E02B3D"/>
    <w:rsid w:val="00E02C24"/>
    <w:rsid w:val="00E0364D"/>
    <w:rsid w:val="00E050B5"/>
    <w:rsid w:val="00E05CC9"/>
    <w:rsid w:val="00E05CDE"/>
    <w:rsid w:val="00E05EA2"/>
    <w:rsid w:val="00E07484"/>
    <w:rsid w:val="00E07C0A"/>
    <w:rsid w:val="00E101DC"/>
    <w:rsid w:val="00E10A63"/>
    <w:rsid w:val="00E11A21"/>
    <w:rsid w:val="00E11B44"/>
    <w:rsid w:val="00E12243"/>
    <w:rsid w:val="00E1246D"/>
    <w:rsid w:val="00E12617"/>
    <w:rsid w:val="00E1273F"/>
    <w:rsid w:val="00E128A8"/>
    <w:rsid w:val="00E12BC7"/>
    <w:rsid w:val="00E13587"/>
    <w:rsid w:val="00E13C0E"/>
    <w:rsid w:val="00E147B3"/>
    <w:rsid w:val="00E14CBB"/>
    <w:rsid w:val="00E165AB"/>
    <w:rsid w:val="00E16750"/>
    <w:rsid w:val="00E17333"/>
    <w:rsid w:val="00E176A4"/>
    <w:rsid w:val="00E17A5D"/>
    <w:rsid w:val="00E17EAD"/>
    <w:rsid w:val="00E20CE0"/>
    <w:rsid w:val="00E223D3"/>
    <w:rsid w:val="00E228DA"/>
    <w:rsid w:val="00E22AC6"/>
    <w:rsid w:val="00E22CEC"/>
    <w:rsid w:val="00E22CF4"/>
    <w:rsid w:val="00E23C3E"/>
    <w:rsid w:val="00E241EE"/>
    <w:rsid w:val="00E2435D"/>
    <w:rsid w:val="00E24771"/>
    <w:rsid w:val="00E24916"/>
    <w:rsid w:val="00E24EF3"/>
    <w:rsid w:val="00E25A5D"/>
    <w:rsid w:val="00E26551"/>
    <w:rsid w:val="00E26960"/>
    <w:rsid w:val="00E2720B"/>
    <w:rsid w:val="00E275DF"/>
    <w:rsid w:val="00E27629"/>
    <w:rsid w:val="00E27791"/>
    <w:rsid w:val="00E2780F"/>
    <w:rsid w:val="00E2791F"/>
    <w:rsid w:val="00E27BAD"/>
    <w:rsid w:val="00E27EB1"/>
    <w:rsid w:val="00E27F02"/>
    <w:rsid w:val="00E27F9B"/>
    <w:rsid w:val="00E308B6"/>
    <w:rsid w:val="00E30939"/>
    <w:rsid w:val="00E30AF3"/>
    <w:rsid w:val="00E30F39"/>
    <w:rsid w:val="00E31F45"/>
    <w:rsid w:val="00E32ADE"/>
    <w:rsid w:val="00E32B29"/>
    <w:rsid w:val="00E33ABD"/>
    <w:rsid w:val="00E34342"/>
    <w:rsid w:val="00E3482C"/>
    <w:rsid w:val="00E34A05"/>
    <w:rsid w:val="00E34E58"/>
    <w:rsid w:val="00E358E1"/>
    <w:rsid w:val="00E35A06"/>
    <w:rsid w:val="00E35A78"/>
    <w:rsid w:val="00E35EF7"/>
    <w:rsid w:val="00E36283"/>
    <w:rsid w:val="00E36478"/>
    <w:rsid w:val="00E36923"/>
    <w:rsid w:val="00E36EE7"/>
    <w:rsid w:val="00E37E2D"/>
    <w:rsid w:val="00E37F97"/>
    <w:rsid w:val="00E402A1"/>
    <w:rsid w:val="00E40334"/>
    <w:rsid w:val="00E40AA3"/>
    <w:rsid w:val="00E40F50"/>
    <w:rsid w:val="00E42C21"/>
    <w:rsid w:val="00E42C8C"/>
    <w:rsid w:val="00E43042"/>
    <w:rsid w:val="00E437D2"/>
    <w:rsid w:val="00E43CCD"/>
    <w:rsid w:val="00E43DC5"/>
    <w:rsid w:val="00E44258"/>
    <w:rsid w:val="00E443A8"/>
    <w:rsid w:val="00E44BCB"/>
    <w:rsid w:val="00E45B9B"/>
    <w:rsid w:val="00E46D16"/>
    <w:rsid w:val="00E479DA"/>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2E4"/>
    <w:rsid w:val="00E573FE"/>
    <w:rsid w:val="00E5766D"/>
    <w:rsid w:val="00E5779D"/>
    <w:rsid w:val="00E57BC5"/>
    <w:rsid w:val="00E61542"/>
    <w:rsid w:val="00E620BC"/>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25E"/>
    <w:rsid w:val="00E7135A"/>
    <w:rsid w:val="00E72157"/>
    <w:rsid w:val="00E73464"/>
    <w:rsid w:val="00E73F3C"/>
    <w:rsid w:val="00E74147"/>
    <w:rsid w:val="00E74853"/>
    <w:rsid w:val="00E748B1"/>
    <w:rsid w:val="00E74B4D"/>
    <w:rsid w:val="00E74DAD"/>
    <w:rsid w:val="00E75051"/>
    <w:rsid w:val="00E7505E"/>
    <w:rsid w:val="00E75441"/>
    <w:rsid w:val="00E7577E"/>
    <w:rsid w:val="00E75931"/>
    <w:rsid w:val="00E76397"/>
    <w:rsid w:val="00E773B4"/>
    <w:rsid w:val="00E777B5"/>
    <w:rsid w:val="00E7784A"/>
    <w:rsid w:val="00E779D7"/>
    <w:rsid w:val="00E80155"/>
    <w:rsid w:val="00E8047E"/>
    <w:rsid w:val="00E80E60"/>
    <w:rsid w:val="00E810B3"/>
    <w:rsid w:val="00E815C4"/>
    <w:rsid w:val="00E81D8D"/>
    <w:rsid w:val="00E820FC"/>
    <w:rsid w:val="00E82B2E"/>
    <w:rsid w:val="00E83233"/>
    <w:rsid w:val="00E83758"/>
    <w:rsid w:val="00E83899"/>
    <w:rsid w:val="00E83BC8"/>
    <w:rsid w:val="00E83C64"/>
    <w:rsid w:val="00E8511C"/>
    <w:rsid w:val="00E85972"/>
    <w:rsid w:val="00E85A5A"/>
    <w:rsid w:val="00E85AF4"/>
    <w:rsid w:val="00E85B58"/>
    <w:rsid w:val="00E8639A"/>
    <w:rsid w:val="00E8646D"/>
    <w:rsid w:val="00E8724E"/>
    <w:rsid w:val="00E87B44"/>
    <w:rsid w:val="00E87B8D"/>
    <w:rsid w:val="00E90341"/>
    <w:rsid w:val="00E9034B"/>
    <w:rsid w:val="00E909A1"/>
    <w:rsid w:val="00E90E4D"/>
    <w:rsid w:val="00E91042"/>
    <w:rsid w:val="00E92934"/>
    <w:rsid w:val="00E92B85"/>
    <w:rsid w:val="00E9301B"/>
    <w:rsid w:val="00E930E8"/>
    <w:rsid w:val="00E93701"/>
    <w:rsid w:val="00E9371E"/>
    <w:rsid w:val="00E94169"/>
    <w:rsid w:val="00E95127"/>
    <w:rsid w:val="00E954B0"/>
    <w:rsid w:val="00E95543"/>
    <w:rsid w:val="00E958AA"/>
    <w:rsid w:val="00E96009"/>
    <w:rsid w:val="00E97F58"/>
    <w:rsid w:val="00EA0996"/>
    <w:rsid w:val="00EA171F"/>
    <w:rsid w:val="00EA1E3B"/>
    <w:rsid w:val="00EA1FA5"/>
    <w:rsid w:val="00EA2270"/>
    <w:rsid w:val="00EA2520"/>
    <w:rsid w:val="00EA259E"/>
    <w:rsid w:val="00EA286D"/>
    <w:rsid w:val="00EA2B13"/>
    <w:rsid w:val="00EA2E2C"/>
    <w:rsid w:val="00EA3074"/>
    <w:rsid w:val="00EA31C2"/>
    <w:rsid w:val="00EA36F6"/>
    <w:rsid w:val="00EA38D3"/>
    <w:rsid w:val="00EA393A"/>
    <w:rsid w:val="00EA3BE0"/>
    <w:rsid w:val="00EA3F91"/>
    <w:rsid w:val="00EA4125"/>
    <w:rsid w:val="00EA43C7"/>
    <w:rsid w:val="00EA440E"/>
    <w:rsid w:val="00EA5940"/>
    <w:rsid w:val="00EA5CF6"/>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5386"/>
    <w:rsid w:val="00EB58C7"/>
    <w:rsid w:val="00EB621B"/>
    <w:rsid w:val="00EB643B"/>
    <w:rsid w:val="00EB6E69"/>
    <w:rsid w:val="00EB6E9A"/>
    <w:rsid w:val="00EB6F0D"/>
    <w:rsid w:val="00EB73DA"/>
    <w:rsid w:val="00EB7F8A"/>
    <w:rsid w:val="00EC07E1"/>
    <w:rsid w:val="00EC0924"/>
    <w:rsid w:val="00EC1410"/>
    <w:rsid w:val="00EC1EC5"/>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A39"/>
    <w:rsid w:val="00ED0C0E"/>
    <w:rsid w:val="00ED1544"/>
    <w:rsid w:val="00ED1976"/>
    <w:rsid w:val="00ED1D8E"/>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28DD"/>
    <w:rsid w:val="00EE34EA"/>
    <w:rsid w:val="00EE3A7E"/>
    <w:rsid w:val="00EE3A90"/>
    <w:rsid w:val="00EE40F7"/>
    <w:rsid w:val="00EE4549"/>
    <w:rsid w:val="00EE49F2"/>
    <w:rsid w:val="00EE57BF"/>
    <w:rsid w:val="00EE6498"/>
    <w:rsid w:val="00EE6ACC"/>
    <w:rsid w:val="00EE6EE9"/>
    <w:rsid w:val="00EE716D"/>
    <w:rsid w:val="00EE7214"/>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52A7"/>
    <w:rsid w:val="00EF5644"/>
    <w:rsid w:val="00EF60F2"/>
    <w:rsid w:val="00EF706A"/>
    <w:rsid w:val="00EF7073"/>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846"/>
    <w:rsid w:val="00F06AD9"/>
    <w:rsid w:val="00F06F92"/>
    <w:rsid w:val="00F07553"/>
    <w:rsid w:val="00F07BD3"/>
    <w:rsid w:val="00F1052E"/>
    <w:rsid w:val="00F10850"/>
    <w:rsid w:val="00F10E1B"/>
    <w:rsid w:val="00F110E4"/>
    <w:rsid w:val="00F11278"/>
    <w:rsid w:val="00F114B6"/>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0DDF"/>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313"/>
    <w:rsid w:val="00F309BC"/>
    <w:rsid w:val="00F30AD0"/>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35A2"/>
    <w:rsid w:val="00F53BC0"/>
    <w:rsid w:val="00F558B9"/>
    <w:rsid w:val="00F5606F"/>
    <w:rsid w:val="00F56E8B"/>
    <w:rsid w:val="00F57E2A"/>
    <w:rsid w:val="00F61171"/>
    <w:rsid w:val="00F61EC6"/>
    <w:rsid w:val="00F62110"/>
    <w:rsid w:val="00F62579"/>
    <w:rsid w:val="00F62B59"/>
    <w:rsid w:val="00F63387"/>
    <w:rsid w:val="00F642A2"/>
    <w:rsid w:val="00F65821"/>
    <w:rsid w:val="00F66434"/>
    <w:rsid w:val="00F66992"/>
    <w:rsid w:val="00F672BB"/>
    <w:rsid w:val="00F672D6"/>
    <w:rsid w:val="00F67472"/>
    <w:rsid w:val="00F675BC"/>
    <w:rsid w:val="00F67AC3"/>
    <w:rsid w:val="00F7027D"/>
    <w:rsid w:val="00F703A4"/>
    <w:rsid w:val="00F70418"/>
    <w:rsid w:val="00F70D1C"/>
    <w:rsid w:val="00F7105C"/>
    <w:rsid w:val="00F7117D"/>
    <w:rsid w:val="00F73C1B"/>
    <w:rsid w:val="00F746B2"/>
    <w:rsid w:val="00F74DEF"/>
    <w:rsid w:val="00F7579F"/>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91B"/>
    <w:rsid w:val="00F81C20"/>
    <w:rsid w:val="00F8286E"/>
    <w:rsid w:val="00F8292B"/>
    <w:rsid w:val="00F82A05"/>
    <w:rsid w:val="00F843A4"/>
    <w:rsid w:val="00F844A5"/>
    <w:rsid w:val="00F84BD8"/>
    <w:rsid w:val="00F84C1B"/>
    <w:rsid w:val="00F84E0B"/>
    <w:rsid w:val="00F850A0"/>
    <w:rsid w:val="00F85B19"/>
    <w:rsid w:val="00F86516"/>
    <w:rsid w:val="00F869B4"/>
    <w:rsid w:val="00F87227"/>
    <w:rsid w:val="00F87234"/>
    <w:rsid w:val="00F87874"/>
    <w:rsid w:val="00F9033D"/>
    <w:rsid w:val="00F90DFC"/>
    <w:rsid w:val="00F9168E"/>
    <w:rsid w:val="00F9194E"/>
    <w:rsid w:val="00F9208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230B"/>
    <w:rsid w:val="00FA366A"/>
    <w:rsid w:val="00FA3801"/>
    <w:rsid w:val="00FA3BAD"/>
    <w:rsid w:val="00FA47C8"/>
    <w:rsid w:val="00FA4E49"/>
    <w:rsid w:val="00FA4EBF"/>
    <w:rsid w:val="00FA537E"/>
    <w:rsid w:val="00FA5653"/>
    <w:rsid w:val="00FA588B"/>
    <w:rsid w:val="00FA61F4"/>
    <w:rsid w:val="00FA632A"/>
    <w:rsid w:val="00FA6A29"/>
    <w:rsid w:val="00FA6F8E"/>
    <w:rsid w:val="00FA7B20"/>
    <w:rsid w:val="00FA7E4E"/>
    <w:rsid w:val="00FB02BC"/>
    <w:rsid w:val="00FB0338"/>
    <w:rsid w:val="00FB05A4"/>
    <w:rsid w:val="00FB066E"/>
    <w:rsid w:val="00FB0E0B"/>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06B"/>
    <w:rsid w:val="00FD19A5"/>
    <w:rsid w:val="00FD1F88"/>
    <w:rsid w:val="00FD2727"/>
    <w:rsid w:val="00FD37F7"/>
    <w:rsid w:val="00FD418C"/>
    <w:rsid w:val="00FD5731"/>
    <w:rsid w:val="00FD5853"/>
    <w:rsid w:val="00FD5C80"/>
    <w:rsid w:val="00FD5E51"/>
    <w:rsid w:val="00FD5EB6"/>
    <w:rsid w:val="00FD60D7"/>
    <w:rsid w:val="00FD6363"/>
    <w:rsid w:val="00FD63F9"/>
    <w:rsid w:val="00FD65C6"/>
    <w:rsid w:val="00FD69E7"/>
    <w:rsid w:val="00FD760B"/>
    <w:rsid w:val="00FD7F44"/>
    <w:rsid w:val="00FE1567"/>
    <w:rsid w:val="00FE1585"/>
    <w:rsid w:val="00FE1F4D"/>
    <w:rsid w:val="00FE1F59"/>
    <w:rsid w:val="00FE22EE"/>
    <w:rsid w:val="00FE24CB"/>
    <w:rsid w:val="00FE25A2"/>
    <w:rsid w:val="00FE2ADC"/>
    <w:rsid w:val="00FE39E9"/>
    <w:rsid w:val="00FE3F17"/>
    <w:rsid w:val="00FE4A44"/>
    <w:rsid w:val="00FE4A80"/>
    <w:rsid w:val="00FE4DDD"/>
    <w:rsid w:val="00FE5B24"/>
    <w:rsid w:val="00FE5B3B"/>
    <w:rsid w:val="00FE6C70"/>
    <w:rsid w:val="00FE6F47"/>
    <w:rsid w:val="00FE7271"/>
    <w:rsid w:val="00FE7298"/>
    <w:rsid w:val="00FE72B2"/>
    <w:rsid w:val="00FE7BA4"/>
    <w:rsid w:val="00FF023D"/>
    <w:rsid w:val="00FF041F"/>
    <w:rsid w:val="00FF0BCD"/>
    <w:rsid w:val="00FF0C84"/>
    <w:rsid w:val="00FF12D7"/>
    <w:rsid w:val="00FF134E"/>
    <w:rsid w:val="00FF1884"/>
    <w:rsid w:val="00FF226E"/>
    <w:rsid w:val="00FF3329"/>
    <w:rsid w:val="00FF35B0"/>
    <w:rsid w:val="00FF3B3F"/>
    <w:rsid w:val="00FF3C5F"/>
    <w:rsid w:val="00FF3D19"/>
    <w:rsid w:val="00FF50DD"/>
    <w:rsid w:val="00FF59DB"/>
    <w:rsid w:val="00FF5B4A"/>
    <w:rsid w:val="00FF5FAE"/>
    <w:rsid w:val="00FF6D3D"/>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5:chartTrackingRefBased/>
  <w15:docId w15:val="{1A1D686D-D878-45A2-9149-F93FB31AD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0261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46"/>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A37F5-450D-4F4D-BACF-109CB909F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1745</TotalTime>
  <Pages>4</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6618</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78</cp:revision>
  <cp:lastPrinted>2010-01-07T02:23:00Z</cp:lastPrinted>
  <dcterms:created xsi:type="dcterms:W3CDTF">2021-08-05T03:27:00Z</dcterms:created>
  <dcterms:modified xsi:type="dcterms:W3CDTF">2021-08-06T12:37:00Z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